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44" w:rsidRDefault="00000000">
      <w:pPr>
        <w:rPr>
          <w:sz w:val="24"/>
          <w:szCs w:val="24"/>
        </w:rPr>
      </w:pPr>
    </w:p>
    <w:p w:rsidR="007A153B" w:rsidRDefault="007A153B" w:rsidP="00C34082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="00C34082">
        <w:rPr>
          <w:sz w:val="24"/>
          <w:szCs w:val="24"/>
        </w:rPr>
        <w:t>1</w:t>
      </w:r>
      <w:r w:rsidR="00C34082"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 w:rsidR="00C34082">
        <w:rPr>
          <w:sz w:val="24"/>
          <w:szCs w:val="24"/>
        </w:rPr>
        <w:t>Vertel aan mij over een man</w:t>
      </w:r>
      <w:r w:rsidR="00C34082">
        <w:rPr>
          <w:rStyle w:val="Voetnootmarkering"/>
          <w:sz w:val="24"/>
          <w:szCs w:val="24"/>
        </w:rPr>
        <w:footnoteReference w:id="1"/>
      </w:r>
      <w:r w:rsidR="00BA5C12">
        <w:rPr>
          <w:sz w:val="24"/>
          <w:szCs w:val="24"/>
        </w:rPr>
        <w:t xml:space="preserve">, </w:t>
      </w:r>
      <w:r w:rsidR="00C80D04">
        <w:rPr>
          <w:sz w:val="24"/>
          <w:szCs w:val="24"/>
        </w:rPr>
        <w:t>Muze,</w:t>
      </w:r>
    </w:p>
    <w:p w:rsidR="00C80D04" w:rsidRDefault="00B53212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80D04" w:rsidRDefault="00C80D04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die heel erg veel gezworven heeft,</w:t>
      </w:r>
    </w:p>
    <w:p w:rsidR="00C80D04" w:rsidRDefault="00C80D04" w:rsidP="00C34082">
      <w:pPr>
        <w:rPr>
          <w:sz w:val="24"/>
          <w:szCs w:val="24"/>
        </w:rPr>
      </w:pPr>
    </w:p>
    <w:p w:rsidR="00C80D04" w:rsidRDefault="00C80D04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sinds hij de heilige stad van Troje verwoest heeft.</w:t>
      </w:r>
    </w:p>
    <w:p w:rsidR="00C80D04" w:rsidRDefault="00C80D04" w:rsidP="00C34082">
      <w:pPr>
        <w:rPr>
          <w:sz w:val="24"/>
          <w:szCs w:val="24"/>
        </w:rPr>
      </w:pPr>
    </w:p>
    <w:p w:rsidR="00C80D04" w:rsidRDefault="00C80D04" w:rsidP="00C34082">
      <w:pPr>
        <w:rPr>
          <w:sz w:val="24"/>
          <w:szCs w:val="24"/>
        </w:rPr>
      </w:pPr>
      <w:r>
        <w:rPr>
          <w:sz w:val="24"/>
          <w:szCs w:val="24"/>
        </w:rPr>
        <w:t>v. 2</w:t>
      </w: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Van vele mensen heeft hij de steden gezien,</w:t>
      </w:r>
    </w:p>
    <w:p w:rsidR="00C80D04" w:rsidRDefault="00C80D04" w:rsidP="00C34082">
      <w:pPr>
        <w:rPr>
          <w:sz w:val="24"/>
          <w:szCs w:val="24"/>
        </w:rPr>
      </w:pPr>
    </w:p>
    <w:p w:rsidR="00C80D04" w:rsidRDefault="00C80D04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en heeft hij de geest leren kennen,</w:t>
      </w:r>
    </w:p>
    <w:p w:rsidR="00C80D04" w:rsidRDefault="00C80D04" w:rsidP="00C34082">
      <w:pPr>
        <w:rPr>
          <w:sz w:val="24"/>
          <w:szCs w:val="24"/>
        </w:rPr>
      </w:pPr>
    </w:p>
    <w:p w:rsidR="00C80D04" w:rsidRDefault="00C80D04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en híj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 xml:space="preserve"> heeft veel smarten geleden op zee verspreid over zijn eigen gemoed</w:t>
      </w:r>
      <w:r w:rsidR="00475EF1">
        <w:rPr>
          <w:sz w:val="24"/>
          <w:szCs w:val="24"/>
        </w:rPr>
        <w:t>,</w:t>
      </w:r>
    </w:p>
    <w:p w:rsidR="00475EF1" w:rsidRDefault="00475EF1" w:rsidP="00C34082">
      <w:pPr>
        <w:rPr>
          <w:sz w:val="24"/>
          <w:szCs w:val="24"/>
        </w:rPr>
      </w:pPr>
    </w:p>
    <w:p w:rsidR="00475EF1" w:rsidRDefault="00475EF1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terwijl hij zich inspande zowel</w:t>
      </w:r>
      <w:r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voor zijn eigen geest </w:t>
      </w:r>
    </w:p>
    <w:p w:rsidR="00475EF1" w:rsidRDefault="00475EF1" w:rsidP="00C34082">
      <w:pPr>
        <w:rPr>
          <w:sz w:val="24"/>
          <w:szCs w:val="24"/>
        </w:rPr>
      </w:pPr>
    </w:p>
    <w:p w:rsidR="00475EF1" w:rsidRDefault="00475EF1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als voor de terugkeer van de makkers.</w:t>
      </w:r>
    </w:p>
    <w:p w:rsidR="00475EF1" w:rsidRDefault="00475EF1" w:rsidP="00C34082">
      <w:pPr>
        <w:rPr>
          <w:sz w:val="24"/>
          <w:szCs w:val="24"/>
        </w:rPr>
      </w:pPr>
    </w:p>
    <w:p w:rsidR="00475EF1" w:rsidRDefault="00475EF1" w:rsidP="00C34082">
      <w:pPr>
        <w:rPr>
          <w:sz w:val="24"/>
          <w:szCs w:val="24"/>
        </w:rPr>
      </w:pPr>
      <w:r>
        <w:rPr>
          <w:sz w:val="24"/>
          <w:szCs w:val="24"/>
        </w:rPr>
        <w:t>v. 6</w:t>
      </w: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 w:rsidR="00C806C9">
        <w:rPr>
          <w:sz w:val="24"/>
          <w:szCs w:val="24"/>
        </w:rPr>
        <w:t>Maar hij heeft zijn makkers toch niet gered,</w:t>
      </w:r>
    </w:p>
    <w:p w:rsidR="00C806C9" w:rsidRDefault="00C806C9" w:rsidP="00C34082">
      <w:pPr>
        <w:rPr>
          <w:sz w:val="24"/>
          <w:szCs w:val="24"/>
        </w:rPr>
      </w:pPr>
    </w:p>
    <w:p w:rsidR="00C806C9" w:rsidRDefault="00B53212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806C9">
        <w:rPr>
          <w:sz w:val="24"/>
          <w:szCs w:val="24"/>
        </w:rPr>
        <w:tab/>
        <w:t>ook al heeft hij er juist</w:t>
      </w:r>
      <w:r w:rsidR="00C806C9">
        <w:rPr>
          <w:rStyle w:val="Voetnootmarkering"/>
          <w:sz w:val="24"/>
          <w:szCs w:val="24"/>
        </w:rPr>
        <w:footnoteReference w:id="4"/>
      </w:r>
      <w:r w:rsidR="00C806C9">
        <w:rPr>
          <w:sz w:val="24"/>
          <w:szCs w:val="24"/>
        </w:rPr>
        <w:t xml:space="preserve"> naar verlangd:</w:t>
      </w:r>
    </w:p>
    <w:p w:rsidR="00C806C9" w:rsidRDefault="00793E89" w:rsidP="00C3408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5142230</wp:posOffset>
            </wp:positionH>
            <wp:positionV relativeFrom="margin">
              <wp:posOffset>4202430</wp:posOffset>
            </wp:positionV>
            <wp:extent cx="1473200" cy="2740660"/>
            <wp:effectExtent l="0" t="0" r="0" b="254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7" r="9998"/>
                    <a:stretch/>
                  </pic:blipFill>
                  <pic:spPr bwMode="auto">
                    <a:xfrm>
                      <a:off x="0" y="0"/>
                      <a:ext cx="1473200" cy="274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6C9" w:rsidRDefault="00C806C9" w:rsidP="00C34082">
      <w:pPr>
        <w:rPr>
          <w:sz w:val="24"/>
          <w:szCs w:val="24"/>
        </w:rPr>
      </w:pPr>
      <w:r>
        <w:rPr>
          <w:sz w:val="24"/>
          <w:szCs w:val="24"/>
        </w:rPr>
        <w:t>v. 7</w:t>
      </w: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want zij zijn omgekomen door hun eigen roekeloze daden,</w:t>
      </w:r>
    </w:p>
    <w:p w:rsidR="00C806C9" w:rsidRDefault="00C806C9" w:rsidP="00C34082">
      <w:pPr>
        <w:rPr>
          <w:sz w:val="24"/>
          <w:szCs w:val="24"/>
        </w:rPr>
      </w:pPr>
    </w:p>
    <w:p w:rsidR="00C806C9" w:rsidRDefault="00C806C9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sukkels,</w:t>
      </w:r>
    </w:p>
    <w:p w:rsidR="00C806C9" w:rsidRDefault="00C806C9" w:rsidP="00C34082">
      <w:pPr>
        <w:rPr>
          <w:sz w:val="24"/>
          <w:szCs w:val="24"/>
        </w:rPr>
      </w:pPr>
    </w:p>
    <w:p w:rsidR="00C806C9" w:rsidRDefault="00C806C9" w:rsidP="00C340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die gegeten</w:t>
      </w:r>
      <w:r>
        <w:rPr>
          <w:rStyle w:val="Voetnootmarkering"/>
          <w:sz w:val="24"/>
          <w:szCs w:val="24"/>
        </w:rPr>
        <w:footnoteReference w:id="5"/>
      </w:r>
      <w:r>
        <w:rPr>
          <w:sz w:val="24"/>
          <w:szCs w:val="24"/>
        </w:rPr>
        <w:t xml:space="preserve"> hebben van de runderen van Hyperion Helios;</w:t>
      </w:r>
    </w:p>
    <w:p w:rsidR="007A153B" w:rsidRDefault="007A153B" w:rsidP="007A153B">
      <w:pPr>
        <w:rPr>
          <w:sz w:val="24"/>
          <w:szCs w:val="24"/>
        </w:rPr>
      </w:pPr>
    </w:p>
    <w:p w:rsidR="00BD3B8E" w:rsidRDefault="002E2A95" w:rsidP="007A153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maar voor hen werd de dag van de terugkeer afgenomen.</w:t>
      </w:r>
    </w:p>
    <w:p w:rsidR="002E2A95" w:rsidRDefault="002E2A95" w:rsidP="007A153B">
      <w:pPr>
        <w:rPr>
          <w:sz w:val="24"/>
          <w:szCs w:val="24"/>
        </w:rPr>
      </w:pPr>
    </w:p>
    <w:p w:rsidR="002E2A95" w:rsidRDefault="002E2A95" w:rsidP="007A153B">
      <w:pPr>
        <w:rPr>
          <w:sz w:val="24"/>
          <w:szCs w:val="24"/>
        </w:rPr>
      </w:pPr>
      <w:r>
        <w:rPr>
          <w:sz w:val="24"/>
          <w:szCs w:val="24"/>
        </w:rPr>
        <w:t>v. 10</w:t>
      </w: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Vanaf waar ook maar u wilt, godin, dochter van Zeus,</w:t>
      </w:r>
    </w:p>
    <w:p w:rsidR="002E2A95" w:rsidRDefault="002E2A95" w:rsidP="007A153B">
      <w:pPr>
        <w:rPr>
          <w:sz w:val="24"/>
          <w:szCs w:val="24"/>
        </w:rPr>
      </w:pPr>
    </w:p>
    <w:p w:rsidR="002E2A95" w:rsidRDefault="002E2A95" w:rsidP="007A153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53212">
        <w:rPr>
          <w:sz w:val="24"/>
          <w:szCs w:val="24"/>
        </w:rPr>
        <w:tab/>
      </w:r>
      <w:r>
        <w:rPr>
          <w:sz w:val="24"/>
          <w:szCs w:val="24"/>
        </w:rPr>
        <w:t>vertel het ook aan ons.</w:t>
      </w:r>
    </w:p>
    <w:p w:rsidR="007A153B" w:rsidRPr="007A153B" w:rsidRDefault="007A153B">
      <w:pPr>
        <w:rPr>
          <w:b/>
          <w:sz w:val="24"/>
          <w:szCs w:val="24"/>
        </w:rPr>
      </w:pPr>
    </w:p>
    <w:sectPr w:rsidR="007A153B" w:rsidRPr="007A153B" w:rsidSect="00CF1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10D" w:rsidRDefault="00BA210D" w:rsidP="00EA29F9">
      <w:r>
        <w:separator/>
      </w:r>
    </w:p>
  </w:endnote>
  <w:endnote w:type="continuationSeparator" w:id="0">
    <w:p w:rsidR="00BA210D" w:rsidRDefault="00BA210D" w:rsidP="00E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5FC" w:rsidRDefault="003415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5FC" w:rsidRDefault="003415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5FC" w:rsidRDefault="003415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10D" w:rsidRDefault="00BA210D" w:rsidP="00EA29F9">
      <w:r>
        <w:separator/>
      </w:r>
    </w:p>
  </w:footnote>
  <w:footnote w:type="continuationSeparator" w:id="0">
    <w:p w:rsidR="00BA210D" w:rsidRDefault="00BA210D" w:rsidP="00EA29F9">
      <w:r>
        <w:continuationSeparator/>
      </w:r>
    </w:p>
  </w:footnote>
  <w:footnote w:id="1">
    <w:p w:rsidR="00C34082" w:rsidRPr="00C34082" w:rsidRDefault="00C34082">
      <w:pPr>
        <w:pStyle w:val="Voetnoottekst"/>
      </w:pPr>
      <w:r>
        <w:rPr>
          <w:rStyle w:val="Voetnootmarkering"/>
        </w:rPr>
        <w:footnoteRef/>
      </w:r>
      <w:r>
        <w:t xml:space="preserve"> Deze vertaling is een grammatica-vertaling, dus hij is niet gericht op het literair bereiken van mooie effecten. Als je stijlmiddelen in je vertaling zou willen hebben, dan zou je bij voorbeeld kunnen beginnen met: "Over een man moet u mij vertellen..". In dat geval is er bij voorbeeld aandacht besteed aan het naar voren halen van </w:t>
      </w:r>
      <w:r>
        <w:rPr>
          <w:lang w:val="el-GR"/>
        </w:rPr>
        <w:t>Ἄνδρα</w:t>
      </w:r>
      <w:r>
        <w:t>.</w:t>
      </w:r>
    </w:p>
  </w:footnote>
  <w:footnote w:id="2">
    <w:p w:rsidR="00C80D04" w:rsidRPr="00C80D04" w:rsidRDefault="00C80D04">
      <w:pPr>
        <w:pStyle w:val="Voetnoottekst"/>
      </w:pPr>
      <w:r>
        <w:rPr>
          <w:rStyle w:val="Voetnootmarkering"/>
        </w:rPr>
        <w:footnoteRef/>
      </w:r>
      <w:r>
        <w:t xml:space="preserve"> Het accent is de vertaling van het partikel </w:t>
      </w:r>
      <w:r>
        <w:rPr>
          <w:lang w:val="el-GR"/>
        </w:rPr>
        <w:t>γε</w:t>
      </w:r>
      <w:r>
        <w:t xml:space="preserve"> dat nadruk geeft op het woord ervoor.</w:t>
      </w:r>
    </w:p>
  </w:footnote>
  <w:footnote w:id="3">
    <w:p w:rsidR="00475EF1" w:rsidRPr="00475EF1" w:rsidRDefault="00475EF1">
      <w:pPr>
        <w:pStyle w:val="Voetnoottekst"/>
      </w:pPr>
      <w:r>
        <w:rPr>
          <w:rStyle w:val="Voetnootmarkering"/>
        </w:rPr>
        <w:footnoteRef/>
      </w:r>
      <w:r>
        <w:t xml:space="preserve"> De woorden </w:t>
      </w:r>
      <w:r>
        <w:rPr>
          <w:lang w:val="el-GR"/>
        </w:rPr>
        <w:t xml:space="preserve">καί...καί, </w:t>
      </w:r>
      <w:r>
        <w:t xml:space="preserve">kunnen afgewisseld worden door </w:t>
      </w:r>
      <w:r>
        <w:rPr>
          <w:lang w:val="el-GR"/>
        </w:rPr>
        <w:t>τε...καί</w:t>
      </w:r>
      <w:r>
        <w:t xml:space="preserve"> zonder betekenisverschil.</w:t>
      </w:r>
    </w:p>
  </w:footnote>
  <w:footnote w:id="4">
    <w:p w:rsidR="00C806C9" w:rsidRPr="00C806C9" w:rsidRDefault="00C806C9">
      <w:pPr>
        <w:pStyle w:val="Voetnoottekst"/>
      </w:pPr>
      <w:r>
        <w:rPr>
          <w:rStyle w:val="Voetnootmarkering"/>
        </w:rPr>
        <w:footnoteRef/>
      </w:r>
      <w:r>
        <w:t xml:space="preserve"> Het partikel </w:t>
      </w:r>
      <w:r>
        <w:rPr>
          <w:lang w:val="el-GR"/>
        </w:rPr>
        <w:t>περ</w:t>
      </w:r>
      <w:r>
        <w:t xml:space="preserve"> achter een participium geeft een tegenstellende betekenis (concessief wil zeggen toegevend) aan. Je moet het daarom met 'hoewel' of 'ook al' vertalen.</w:t>
      </w:r>
    </w:p>
  </w:footnote>
  <w:footnote w:id="5">
    <w:p w:rsidR="00C806C9" w:rsidRPr="00BD3B8E" w:rsidRDefault="00C806C9">
      <w:pPr>
        <w:pStyle w:val="Voetnoottekst"/>
      </w:pPr>
      <w:r>
        <w:rPr>
          <w:rStyle w:val="Voetnootmarkering"/>
        </w:rPr>
        <w:footnoteRef/>
      </w:r>
      <w:r>
        <w:t xml:space="preserve"> Het werkwoord </w:t>
      </w:r>
      <w:r>
        <w:rPr>
          <w:lang w:val="el-GR"/>
        </w:rPr>
        <w:t>κατεσ</w:t>
      </w:r>
      <w:r w:rsidR="00BD3B8E">
        <w:rPr>
          <w:lang w:val="el-GR"/>
        </w:rPr>
        <w:t>ϑιω</w:t>
      </w:r>
      <w:r w:rsidR="00BD3B8E">
        <w:t xml:space="preserve"> betekent eigenlijk meer dan eten. Het is echt hongerig naar beneden (</w:t>
      </w:r>
      <w:r w:rsidR="00BD3B8E">
        <w:rPr>
          <w:lang w:val="el-GR"/>
        </w:rPr>
        <w:t>κατα</w:t>
      </w:r>
      <w:r w:rsidR="00BD3B8E">
        <w:t>) werken</w:t>
      </w:r>
      <w:r w:rsidR="00BD3B8E">
        <w:rPr>
          <w:lang w:val="el-GR"/>
        </w:rPr>
        <w:t>.</w:t>
      </w:r>
      <w:r w:rsidR="00BD3B8E">
        <w:t xml:space="preserve"> Omwille van het enjambement komt de tmesis hier dus extra mooi uit.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Default="00BA210D">
    <w:pPr>
      <w:pStyle w:val="Koptekst"/>
    </w:pPr>
    <w:r>
      <w:rPr>
        <w:noProof/>
      </w:rPr>
      <w:pict w14:anchorId="29717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71546" o:spid="_x0000_s1029" type="#_x0000_t75" alt="" style="position:absolute;margin-left:0;margin-top:0;width:497pt;height:369.1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j-david-cohen_auguste_leloir_-_homecc80re" gain="19661f" blacklevel="22938f"/>
          <w10:wrap anchorx="margin" anchory="margin"/>
        </v:shape>
      </w:pict>
    </w:r>
    <w:r>
      <w:rPr>
        <w:noProof/>
      </w:rPr>
      <w:pict w14:anchorId="77C76388">
        <v:shape id="_x0000_s1028" type="#_x0000_t75" alt="" style="position:absolute;margin-left:0;margin-top:0;width:498.5pt;height:670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ionysus hips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Pr="006B5AF2" w:rsidRDefault="00BA210D" w:rsidP="00EA29F9">
    <w:pPr>
      <w:pStyle w:val="Koptekst"/>
      <w:tabs>
        <w:tab w:val="right" w:pos="10490"/>
      </w:tabs>
      <w:jc w:val="center"/>
    </w:pPr>
    <w:r>
      <w:rPr>
        <w:noProof/>
      </w:rPr>
      <w:pict w14:anchorId="1E7F3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71547" o:spid="_x0000_s1027" type="#_x0000_t75" alt="" style="position:absolute;left:0;text-align:left;margin-left:0;margin-top:0;width:497pt;height:369.1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j-david-cohen_auguste_leloir_-_homecc80re" gain="19661f" blacklevel="22938f"/>
          <w10:wrap anchorx="margin" anchory="margin"/>
        </v:shape>
      </w:pict>
    </w:r>
    <w:r w:rsidR="00EA29F9">
      <w:t>2</w:t>
    </w:r>
    <w:r w:rsidR="00EA29F9" w:rsidRPr="006B5AF2">
      <w:t>0</w:t>
    </w:r>
    <w:r w:rsidR="00EA29F9">
      <w:t>2</w:t>
    </w:r>
    <w:r w:rsidR="00EB4421">
      <w:t>2</w:t>
    </w:r>
    <w:r w:rsidR="00EA29F9" w:rsidRPr="006B5AF2">
      <w:t xml:space="preserve"> </w:t>
    </w:r>
    <w:r w:rsidR="00EA29F9">
      <w:t>Grieks</w:t>
    </w:r>
    <w:r w:rsidR="00EA29F9" w:rsidRPr="006B5AF2">
      <w:t xml:space="preserve"> </w:t>
    </w:r>
    <w:r w:rsidR="00EB4421">
      <w:t>S</w:t>
    </w:r>
    <w:r w:rsidR="00EA29F9" w:rsidRPr="006B5AF2">
      <w:t>E</w:t>
    </w:r>
    <w:r w:rsidR="00EA29F9" w:rsidRPr="006B5AF2">
      <w:tab/>
    </w:r>
    <w:r w:rsidR="00EB4421">
      <w:t>Homerus</w:t>
    </w:r>
    <w:r w:rsidR="00EA29F9" w:rsidRPr="006B5AF2">
      <w:t>,</w:t>
    </w:r>
    <w:r w:rsidR="00EA29F9">
      <w:t xml:space="preserve"> </w:t>
    </w:r>
    <w:r w:rsidR="00EB4421">
      <w:rPr>
        <w:i/>
      </w:rPr>
      <w:t>Verhalen uit de Odyssee</w:t>
    </w:r>
    <w:r w:rsidR="00EA29F9">
      <w:tab/>
    </w:r>
    <w:r w:rsidR="00EB4421">
      <w:t>Epos</w:t>
    </w:r>
  </w:p>
  <w:p w:rsidR="00EA29F9" w:rsidRDefault="00EA29F9" w:rsidP="00EA29F9">
    <w:pPr>
      <w:pStyle w:val="Koptekst"/>
      <w:tabs>
        <w:tab w:val="right" w:pos="10490"/>
      </w:tabs>
      <w:jc w:val="center"/>
    </w:pPr>
    <w:r>
      <w:t xml:space="preserve">Hoofdstuk </w:t>
    </w:r>
    <w:r w:rsidR="00EB4421">
      <w:t>1</w:t>
    </w:r>
    <w:r>
      <w:tab/>
    </w:r>
    <w:r w:rsidR="00A84242">
      <w:t>De eerste confrontatie</w:t>
    </w:r>
    <w:r>
      <w:tab/>
    </w:r>
    <w:r w:rsidR="00EB4421">
      <w:rPr>
        <w:i/>
      </w:rPr>
      <w:t>Odyssee</w:t>
    </w:r>
    <w:r>
      <w:t xml:space="preserve">, </w:t>
    </w:r>
    <w:r w:rsidR="00EB4421">
      <w:rPr>
        <w:lang w:val="el-GR"/>
      </w:rPr>
      <w:t xml:space="preserve">α </w:t>
    </w:r>
    <w:r w:rsidR="00EB4421">
      <w:t>1</w:t>
    </w:r>
    <w:r>
      <w:t>-</w:t>
    </w:r>
    <w:r w:rsidR="00A84242">
      <w:t>1</w:t>
    </w:r>
    <w:r w:rsidR="00EB4421">
      <w:t>0</w:t>
    </w:r>
  </w:p>
  <w:p w:rsidR="00EA29F9" w:rsidRDefault="00A84242" w:rsidP="00EA29F9">
    <w:pPr>
      <w:pStyle w:val="Koptekst"/>
      <w:tabs>
        <w:tab w:val="right" w:pos="10490"/>
      </w:tabs>
      <w:jc w:val="center"/>
    </w:pPr>
    <w:r>
      <w:t>1</w:t>
    </w:r>
    <w:r w:rsidR="00EA29F9">
      <w:tab/>
    </w:r>
    <w:r w:rsidR="00C34082">
      <w:t>Prooimion</w:t>
    </w:r>
    <w:r w:rsidR="00EA29F9">
      <w:tab/>
    </w:r>
    <w:r>
      <w:t>1-</w:t>
    </w:r>
    <w:r w:rsidR="00C34082">
      <w:t>10</w:t>
    </w:r>
  </w:p>
  <w:p w:rsidR="00EA29F9" w:rsidRDefault="00C34082" w:rsidP="00EA29F9">
    <w:pPr>
      <w:pStyle w:val="Koptekst"/>
      <w:tabs>
        <w:tab w:val="right" w:pos="10490"/>
      </w:tabs>
      <w:jc w:val="center"/>
    </w:pPr>
    <w:r>
      <w:t>1</w:t>
    </w:r>
    <w:r w:rsidR="00EA29F9">
      <w:tab/>
    </w:r>
    <w:r>
      <w:t>De Odyssee begint als volgt:</w:t>
    </w:r>
    <w:r w:rsidR="00EA29F9">
      <w:tab/>
      <w:t>1</w:t>
    </w:r>
    <w:r>
      <w:t>0</w:t>
    </w:r>
    <w:r w:rsidR="00EA29F9">
      <w:t xml:space="preserve"> versregels</w:t>
    </w:r>
  </w:p>
  <w:p w:rsidR="00EA29F9" w:rsidRDefault="00EA29F9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3169F1" wp14:editId="3CB9F3EE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A706E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 w:rsidR="00BA210D">
      <w:rPr>
        <w:noProof/>
      </w:rPr>
      <w:pict w14:anchorId="00968349">
        <v:shape id="_x0000_s1026" type="#_x0000_t75" alt="" style="position:absolute;left:0;text-align:left;margin-left:0;margin-top:0;width:498.5pt;height:670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ionysus hipst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9F9" w:rsidRDefault="00BA210D">
    <w:pPr>
      <w:pStyle w:val="Koptekst"/>
    </w:pPr>
    <w:r>
      <w:rPr>
        <w:noProof/>
      </w:rPr>
      <w:pict w14:anchorId="41E01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371545" o:spid="_x0000_s1025" type="#_x0000_t75" alt="" style="position:absolute;margin-left:0;margin-top:0;width:497pt;height:369.1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j-david-cohen_auguste_leloir_-_homecc80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9"/>
    <w:rsid w:val="0004662B"/>
    <w:rsid w:val="00071AD0"/>
    <w:rsid w:val="00104E1F"/>
    <w:rsid w:val="001947E9"/>
    <w:rsid w:val="001C4B2D"/>
    <w:rsid w:val="00211F6E"/>
    <w:rsid w:val="0027290A"/>
    <w:rsid w:val="002D0B5E"/>
    <w:rsid w:val="002E2A95"/>
    <w:rsid w:val="002E6FBB"/>
    <w:rsid w:val="003415FC"/>
    <w:rsid w:val="003B0DC4"/>
    <w:rsid w:val="003E71CA"/>
    <w:rsid w:val="00453AE3"/>
    <w:rsid w:val="00475EF1"/>
    <w:rsid w:val="004C5499"/>
    <w:rsid w:val="004F6F40"/>
    <w:rsid w:val="00521F62"/>
    <w:rsid w:val="0058550F"/>
    <w:rsid w:val="00597E66"/>
    <w:rsid w:val="005A0EC0"/>
    <w:rsid w:val="005C2DDF"/>
    <w:rsid w:val="00665337"/>
    <w:rsid w:val="006905C7"/>
    <w:rsid w:val="00696959"/>
    <w:rsid w:val="006C7BEA"/>
    <w:rsid w:val="0072332E"/>
    <w:rsid w:val="00726FB9"/>
    <w:rsid w:val="00767ED5"/>
    <w:rsid w:val="00792579"/>
    <w:rsid w:val="00793E89"/>
    <w:rsid w:val="007946A7"/>
    <w:rsid w:val="007A153B"/>
    <w:rsid w:val="00801106"/>
    <w:rsid w:val="008F74B4"/>
    <w:rsid w:val="009014DB"/>
    <w:rsid w:val="00976A8D"/>
    <w:rsid w:val="0098305F"/>
    <w:rsid w:val="009C5403"/>
    <w:rsid w:val="00A84242"/>
    <w:rsid w:val="00B227F5"/>
    <w:rsid w:val="00B53212"/>
    <w:rsid w:val="00B97B4C"/>
    <w:rsid w:val="00BA210D"/>
    <w:rsid w:val="00BA5C12"/>
    <w:rsid w:val="00BA6DDA"/>
    <w:rsid w:val="00BD3B8E"/>
    <w:rsid w:val="00C019E1"/>
    <w:rsid w:val="00C34082"/>
    <w:rsid w:val="00C46A38"/>
    <w:rsid w:val="00C806C9"/>
    <w:rsid w:val="00C80D04"/>
    <w:rsid w:val="00CF1523"/>
    <w:rsid w:val="00D11544"/>
    <w:rsid w:val="00E122C0"/>
    <w:rsid w:val="00E6566B"/>
    <w:rsid w:val="00EA29F9"/>
    <w:rsid w:val="00EA4DE2"/>
    <w:rsid w:val="00EB4421"/>
    <w:rsid w:val="00EB7C87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4310F"/>
  <w14:defaultImageDpi w14:val="32767"/>
  <w15:chartTrackingRefBased/>
  <w15:docId w15:val="{ADECF7D1-C7FC-A848-9059-25451C4F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29F9"/>
  </w:style>
  <w:style w:type="paragraph" w:styleId="Voettekst">
    <w:name w:val="footer"/>
    <w:basedOn w:val="Standaard"/>
    <w:link w:val="VoettekstChar"/>
    <w:uiPriority w:val="99"/>
    <w:unhideWhenUsed/>
    <w:rsid w:val="00EA29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9F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1F6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1F6E"/>
  </w:style>
  <w:style w:type="character" w:styleId="Voetnootmarkering">
    <w:name w:val="footnote reference"/>
    <w:basedOn w:val="Standaardalinea-lettertype"/>
    <w:uiPriority w:val="99"/>
    <w:semiHidden/>
    <w:unhideWhenUsed/>
    <w:rsid w:val="00211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B9FD0-CEC0-E14B-A78A-1182A62B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9</cp:revision>
  <cp:lastPrinted>2022-09-19T07:18:00Z</cp:lastPrinted>
  <dcterms:created xsi:type="dcterms:W3CDTF">2022-09-19T05:55:00Z</dcterms:created>
  <dcterms:modified xsi:type="dcterms:W3CDTF">2022-09-19T07:43:00Z</dcterms:modified>
</cp:coreProperties>
</file>