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Y="225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219"/>
      </w:tblGrid>
      <w:tr w:rsidR="00D45A3B" w14:paraId="779E7F34" w14:textId="77777777" w:rsidTr="00D45A3B">
        <w:tc>
          <w:tcPr>
            <w:tcW w:w="846" w:type="dxa"/>
          </w:tcPr>
          <w:p w14:paraId="797DDDF1" w14:textId="77777777" w:rsidR="00D45A3B" w:rsidRDefault="00D45A3B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</w:t>
            </w:r>
          </w:p>
        </w:tc>
        <w:tc>
          <w:tcPr>
            <w:tcW w:w="9219" w:type="dxa"/>
          </w:tcPr>
          <w:p w14:paraId="6CB85B96" w14:textId="2449BF88" w:rsidR="00D45A3B" w:rsidRPr="005B0169" w:rsidRDefault="00002E5C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Welke rechtszaak of welke verwachting trekt jou naar Rome, Sextus?</w:t>
            </w:r>
          </w:p>
        </w:tc>
      </w:tr>
      <w:tr w:rsidR="00D45A3B" w14:paraId="7E1C6973" w14:textId="77777777" w:rsidTr="00D45A3B">
        <w:tc>
          <w:tcPr>
            <w:tcW w:w="846" w:type="dxa"/>
          </w:tcPr>
          <w:p w14:paraId="1682D585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4460AE3" w14:textId="77777777" w:rsidR="00D45A3B" w:rsidRPr="005B0169" w:rsidRDefault="00D45A3B" w:rsidP="00D45A3B">
            <w:pPr>
              <w:jc w:val="center"/>
              <w:rPr>
                <w:sz w:val="24"/>
                <w:szCs w:val="24"/>
              </w:rPr>
            </w:pPr>
          </w:p>
        </w:tc>
      </w:tr>
      <w:tr w:rsidR="00D45A3B" w14:paraId="0B59FF27" w14:textId="77777777" w:rsidTr="00D45A3B">
        <w:tc>
          <w:tcPr>
            <w:tcW w:w="846" w:type="dxa"/>
          </w:tcPr>
          <w:p w14:paraId="23064974" w14:textId="189B3F64" w:rsidR="00D45A3B" w:rsidRDefault="00002E5C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2</w:t>
            </w:r>
          </w:p>
        </w:tc>
        <w:tc>
          <w:tcPr>
            <w:tcW w:w="9219" w:type="dxa"/>
          </w:tcPr>
          <w:p w14:paraId="433CB78A" w14:textId="64C8FEF9" w:rsidR="00D45A3B" w:rsidRPr="005B0169" w:rsidRDefault="00002E5C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 waar hoop je op of zoek je daarvandaan?</w:t>
            </w:r>
          </w:p>
        </w:tc>
      </w:tr>
      <w:tr w:rsidR="00D45A3B" w14:paraId="5848D81F" w14:textId="77777777" w:rsidTr="00D45A3B">
        <w:tc>
          <w:tcPr>
            <w:tcW w:w="846" w:type="dxa"/>
          </w:tcPr>
          <w:p w14:paraId="169E42BA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0729EF4" w14:textId="77777777" w:rsidR="00D45A3B" w:rsidRPr="005B0169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5C425AC2" w14:textId="77777777" w:rsidTr="00D45A3B">
        <w:tc>
          <w:tcPr>
            <w:tcW w:w="846" w:type="dxa"/>
          </w:tcPr>
          <w:p w14:paraId="7D980329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BBE3D4C" w14:textId="02AF18C7" w:rsidR="00D45A3B" w:rsidRPr="005B0169" w:rsidRDefault="00002E5C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Antwoord</w:t>
            </w:r>
            <w:r>
              <w:rPr>
                <w:rStyle w:val="Voetnootmarkering"/>
                <w:sz w:val="24"/>
                <w:szCs w:val="24"/>
              </w:rPr>
              <w:footnoteReference w:id="1"/>
            </w:r>
            <w:r>
              <w:rPr>
                <w:sz w:val="24"/>
                <w:szCs w:val="24"/>
              </w:rPr>
              <w:t>!</w:t>
            </w:r>
          </w:p>
        </w:tc>
      </w:tr>
      <w:tr w:rsidR="00D45A3B" w14:paraId="55CB344A" w14:textId="77777777" w:rsidTr="00D45A3B">
        <w:tc>
          <w:tcPr>
            <w:tcW w:w="846" w:type="dxa"/>
          </w:tcPr>
          <w:p w14:paraId="78A0AF9F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77E5D39" w14:textId="77777777" w:rsidR="00D45A3B" w:rsidRPr="005B0169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01F2B1AA" w14:textId="77777777" w:rsidTr="00D45A3B">
        <w:tc>
          <w:tcPr>
            <w:tcW w:w="846" w:type="dxa"/>
          </w:tcPr>
          <w:p w14:paraId="6FA1D9E4" w14:textId="35B305AE" w:rsidR="00D45A3B" w:rsidRPr="00FF67F7" w:rsidRDefault="00002E5C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3</w:t>
            </w:r>
          </w:p>
        </w:tc>
        <w:tc>
          <w:tcPr>
            <w:tcW w:w="9219" w:type="dxa"/>
          </w:tcPr>
          <w:p w14:paraId="2F30E5F5" w14:textId="220410F2" w:rsidR="00D45A3B" w:rsidRPr="005B0169" w:rsidRDefault="00002E5C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'Ik zal procederen op een welsprekendere manier dan Cicero zelf</w:t>
            </w:r>
          </w:p>
        </w:tc>
      </w:tr>
      <w:tr w:rsidR="00D45A3B" w14:paraId="24003007" w14:textId="77777777" w:rsidTr="00D45A3B">
        <w:tc>
          <w:tcPr>
            <w:tcW w:w="846" w:type="dxa"/>
          </w:tcPr>
          <w:p w14:paraId="56966913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349DF16" w14:textId="77777777" w:rsidR="00D45A3B" w:rsidRPr="005B0169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0A41833B" w14:textId="77777777" w:rsidTr="00D45A3B">
        <w:tc>
          <w:tcPr>
            <w:tcW w:w="846" w:type="dxa"/>
          </w:tcPr>
          <w:p w14:paraId="363F38A3" w14:textId="438069B4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26C929E" w14:textId="335362B3" w:rsidR="00D45A3B" w:rsidRPr="005B0169" w:rsidRDefault="00002E5C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niemand zal op de drie Fora gelijk aan mij zijn.'</w:t>
            </w:r>
          </w:p>
        </w:tc>
      </w:tr>
      <w:tr w:rsidR="00D45A3B" w14:paraId="6B7523DF" w14:textId="77777777" w:rsidTr="00D45A3B">
        <w:tc>
          <w:tcPr>
            <w:tcW w:w="846" w:type="dxa"/>
          </w:tcPr>
          <w:p w14:paraId="0E541B05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B9D4537" w14:textId="77777777" w:rsidR="00D45A3B" w:rsidRPr="005B0169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1AC46A52" w14:textId="77777777" w:rsidTr="00D45A3B">
        <w:tc>
          <w:tcPr>
            <w:tcW w:w="846" w:type="dxa"/>
          </w:tcPr>
          <w:p w14:paraId="07EE1A80" w14:textId="61E945C5" w:rsidR="00D45A3B" w:rsidRPr="00FF67F7" w:rsidRDefault="00002E5C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5</w:t>
            </w:r>
          </w:p>
        </w:tc>
        <w:tc>
          <w:tcPr>
            <w:tcW w:w="9219" w:type="dxa"/>
          </w:tcPr>
          <w:p w14:paraId="547B56F9" w14:textId="48A9CF8F" w:rsidR="00D45A3B" w:rsidRPr="005B0169" w:rsidRDefault="00002E5C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Atestinus heeft </w:t>
            </w:r>
            <w:r w:rsidR="00F8017A">
              <w:rPr>
                <w:sz w:val="24"/>
                <w:szCs w:val="24"/>
              </w:rPr>
              <w:t>geprocedeerd en Civis ook</w:t>
            </w:r>
          </w:p>
        </w:tc>
      </w:tr>
      <w:tr w:rsidR="00D45A3B" w14:paraId="2D2F1A90" w14:textId="77777777" w:rsidTr="00D924F7">
        <w:trPr>
          <w:trHeight w:val="64"/>
        </w:trPr>
        <w:tc>
          <w:tcPr>
            <w:tcW w:w="846" w:type="dxa"/>
          </w:tcPr>
          <w:p w14:paraId="7C2F99C9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92BB798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186B3BD8" w14:textId="77777777" w:rsidTr="00D45A3B">
        <w:tc>
          <w:tcPr>
            <w:tcW w:w="846" w:type="dxa"/>
          </w:tcPr>
          <w:p w14:paraId="031ABFB6" w14:textId="5F753A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43961D7" w14:textId="027A6564" w:rsidR="00D45A3B" w:rsidRPr="00A27898" w:rsidRDefault="00F8017A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-elk van beide kende</w:t>
            </w:r>
            <w:r>
              <w:rPr>
                <w:rStyle w:val="Voetnootmarkering"/>
                <w:sz w:val="24"/>
                <w:szCs w:val="24"/>
              </w:rPr>
              <w:footnoteReference w:id="2"/>
            </w:r>
            <w:r>
              <w:rPr>
                <w:sz w:val="24"/>
                <w:szCs w:val="24"/>
              </w:rPr>
              <w:t xml:space="preserve"> je-;</w:t>
            </w:r>
          </w:p>
        </w:tc>
      </w:tr>
      <w:tr w:rsidR="00D45A3B" w14:paraId="04D5EF0F" w14:textId="77777777" w:rsidTr="00D45A3B">
        <w:tc>
          <w:tcPr>
            <w:tcW w:w="846" w:type="dxa"/>
          </w:tcPr>
          <w:p w14:paraId="64E38391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073B3110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532332C5" w14:textId="77777777" w:rsidTr="00D45A3B">
        <w:tc>
          <w:tcPr>
            <w:tcW w:w="846" w:type="dxa"/>
          </w:tcPr>
          <w:p w14:paraId="1E40C76D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62F642F" w14:textId="4994F671" w:rsidR="00D45A3B" w:rsidRDefault="00F8017A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maar voor geen van beide is de huur compleet geweest</w:t>
            </w:r>
            <w:r>
              <w:rPr>
                <w:rStyle w:val="Voetnootmarkering"/>
                <w:sz w:val="24"/>
                <w:szCs w:val="24"/>
              </w:rPr>
              <w:footnoteReference w:id="3"/>
            </w:r>
            <w:r>
              <w:rPr>
                <w:sz w:val="24"/>
                <w:szCs w:val="24"/>
              </w:rPr>
              <w:t>.</w:t>
            </w:r>
          </w:p>
        </w:tc>
      </w:tr>
      <w:tr w:rsidR="00D45A3B" w14:paraId="4CC0778B" w14:textId="77777777" w:rsidTr="00D45A3B">
        <w:tc>
          <w:tcPr>
            <w:tcW w:w="846" w:type="dxa"/>
          </w:tcPr>
          <w:p w14:paraId="085F854A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3891391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056E2A6F" w14:textId="77777777" w:rsidTr="00D45A3B">
        <w:tc>
          <w:tcPr>
            <w:tcW w:w="846" w:type="dxa"/>
          </w:tcPr>
          <w:p w14:paraId="0EB6EF7C" w14:textId="33BBCD53" w:rsidR="00D45A3B" w:rsidRPr="00FF67F7" w:rsidRDefault="00F8017A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7</w:t>
            </w:r>
          </w:p>
        </w:tc>
        <w:tc>
          <w:tcPr>
            <w:tcW w:w="9219" w:type="dxa"/>
          </w:tcPr>
          <w:p w14:paraId="1B0E0F50" w14:textId="760C2A21" w:rsidR="00D45A3B" w:rsidRDefault="00602235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'Als er niets hiervandaan zal komen,</w:t>
            </w:r>
          </w:p>
        </w:tc>
      </w:tr>
      <w:tr w:rsidR="00D45A3B" w14:paraId="6F429006" w14:textId="77777777" w:rsidTr="00D45A3B">
        <w:tc>
          <w:tcPr>
            <w:tcW w:w="846" w:type="dxa"/>
          </w:tcPr>
          <w:p w14:paraId="6E5EAAE7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0CF642B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5DE7FF22" w14:textId="77777777" w:rsidTr="00D45A3B">
        <w:tc>
          <w:tcPr>
            <w:tcW w:w="846" w:type="dxa"/>
          </w:tcPr>
          <w:p w14:paraId="679C1E2E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B3EA90B" w14:textId="1A06F2DF" w:rsidR="00D45A3B" w:rsidRDefault="00602235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zullen er gedichten door ons tot stand gebracht</w:t>
            </w:r>
            <w:r>
              <w:rPr>
                <w:rStyle w:val="Voetnootmarkering"/>
                <w:sz w:val="24"/>
                <w:szCs w:val="24"/>
              </w:rPr>
              <w:footnoteReference w:id="4"/>
            </w:r>
            <w:r>
              <w:rPr>
                <w:sz w:val="24"/>
                <w:szCs w:val="24"/>
              </w:rPr>
              <w:t xml:space="preserve"> worden:</w:t>
            </w:r>
          </w:p>
        </w:tc>
      </w:tr>
      <w:tr w:rsidR="00D45A3B" w14:paraId="5D0CAEBB" w14:textId="77777777" w:rsidTr="00D45A3B">
        <w:tc>
          <w:tcPr>
            <w:tcW w:w="846" w:type="dxa"/>
          </w:tcPr>
          <w:p w14:paraId="2833AA2C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1142642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7ED43D2B" w14:textId="77777777" w:rsidTr="00D45A3B">
        <w:tc>
          <w:tcPr>
            <w:tcW w:w="846" w:type="dxa"/>
          </w:tcPr>
          <w:p w14:paraId="4A982655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A036205" w14:textId="341D6E2F" w:rsidR="00D45A3B" w:rsidRDefault="00602235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als je deze gehoord zal hebben,</w:t>
            </w:r>
          </w:p>
        </w:tc>
      </w:tr>
      <w:tr w:rsidR="00D45A3B" w14:paraId="2F042781" w14:textId="77777777" w:rsidTr="00D45A3B">
        <w:tc>
          <w:tcPr>
            <w:tcW w:w="846" w:type="dxa"/>
          </w:tcPr>
          <w:p w14:paraId="2F3B9548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BDAABF9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44B8BEA3" w14:textId="77777777" w:rsidTr="00D45A3B">
        <w:tc>
          <w:tcPr>
            <w:tcW w:w="846" w:type="dxa"/>
          </w:tcPr>
          <w:p w14:paraId="4D6C549B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FF6A8DB" w14:textId="27D3C214" w:rsidR="00D45A3B" w:rsidRDefault="00602235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zal je zeggen dat het een werk van Maro</w:t>
            </w:r>
            <w:r>
              <w:rPr>
                <w:rStyle w:val="Voetnootmarkering"/>
                <w:sz w:val="24"/>
                <w:szCs w:val="24"/>
              </w:rPr>
              <w:footnoteReference w:id="5"/>
            </w:r>
            <w:r>
              <w:rPr>
                <w:sz w:val="24"/>
                <w:szCs w:val="24"/>
              </w:rPr>
              <w:t xml:space="preserve"> is.'</w:t>
            </w:r>
          </w:p>
        </w:tc>
      </w:tr>
      <w:tr w:rsidR="00D45A3B" w14:paraId="0DB96B16" w14:textId="77777777" w:rsidTr="00D45A3B">
        <w:tc>
          <w:tcPr>
            <w:tcW w:w="846" w:type="dxa"/>
          </w:tcPr>
          <w:p w14:paraId="7E764E53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BA7C190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11125495" w14:textId="77777777" w:rsidTr="00D45A3B">
        <w:tc>
          <w:tcPr>
            <w:tcW w:w="846" w:type="dxa"/>
          </w:tcPr>
          <w:p w14:paraId="1D4DE032" w14:textId="420CBF30" w:rsidR="00D45A3B" w:rsidRPr="00FF67F7" w:rsidRDefault="00AC608D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9</w:t>
            </w:r>
          </w:p>
        </w:tc>
        <w:tc>
          <w:tcPr>
            <w:tcW w:w="9219" w:type="dxa"/>
          </w:tcPr>
          <w:p w14:paraId="4F9E904A" w14:textId="1A458EC3" w:rsidR="00D45A3B" w:rsidRDefault="00AC608D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Jij bent niet goed bij je hoofd:</w:t>
            </w:r>
          </w:p>
        </w:tc>
      </w:tr>
      <w:tr w:rsidR="00D45A3B" w14:paraId="5C930CF2" w14:textId="77777777" w:rsidTr="00D45A3B">
        <w:tc>
          <w:tcPr>
            <w:tcW w:w="846" w:type="dxa"/>
          </w:tcPr>
          <w:p w14:paraId="0743889C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4DC9027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1FC9933F" w14:textId="77777777" w:rsidTr="00D45A3B">
        <w:tc>
          <w:tcPr>
            <w:tcW w:w="846" w:type="dxa"/>
          </w:tcPr>
          <w:p w14:paraId="10648585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7B62FE7A" w14:textId="4F0501C3" w:rsidR="00D45A3B" w:rsidRDefault="00AC608D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jij ziet dat iedereen</w:t>
            </w:r>
            <w:r w:rsidR="00F96512">
              <w:rPr>
                <w:sz w:val="24"/>
                <w:szCs w:val="24"/>
              </w:rPr>
              <w:t xml:space="preserve"> dichters als Ovidius en Vergilius zijn,</w:t>
            </w:r>
          </w:p>
        </w:tc>
      </w:tr>
      <w:tr w:rsidR="00D45A3B" w14:paraId="593C44C6" w14:textId="77777777" w:rsidTr="00D45A3B">
        <w:tc>
          <w:tcPr>
            <w:tcW w:w="846" w:type="dxa"/>
          </w:tcPr>
          <w:p w14:paraId="1322945B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0A230F0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38D4A2F3" w14:textId="77777777" w:rsidTr="00D45A3B">
        <w:tc>
          <w:tcPr>
            <w:tcW w:w="846" w:type="dxa"/>
          </w:tcPr>
          <w:p w14:paraId="782734BF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31F74E8" w14:textId="753423F4" w:rsidR="00D45A3B" w:rsidRDefault="00F96512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allemaal zijn ze daar met koude capes.</w:t>
            </w:r>
          </w:p>
        </w:tc>
      </w:tr>
      <w:tr w:rsidR="00D45A3B" w14:paraId="4187E9DB" w14:textId="77777777" w:rsidTr="00D45A3B">
        <w:tc>
          <w:tcPr>
            <w:tcW w:w="846" w:type="dxa"/>
          </w:tcPr>
          <w:p w14:paraId="507C26BC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5E6C7B3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22B5ED05" w14:textId="77777777" w:rsidTr="00D45A3B">
        <w:tc>
          <w:tcPr>
            <w:tcW w:w="846" w:type="dxa"/>
          </w:tcPr>
          <w:p w14:paraId="16234982" w14:textId="40E26692" w:rsidR="00D45A3B" w:rsidRPr="00FF67F7" w:rsidRDefault="00F96512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11</w:t>
            </w:r>
          </w:p>
        </w:tc>
        <w:tc>
          <w:tcPr>
            <w:tcW w:w="9219" w:type="dxa"/>
          </w:tcPr>
          <w:p w14:paraId="62C7B69F" w14:textId="08B49D89" w:rsidR="00D45A3B" w:rsidRDefault="00F96512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'Ik zal grote ontvangstzaleen bezoeken.'</w:t>
            </w:r>
          </w:p>
        </w:tc>
      </w:tr>
      <w:tr w:rsidR="00D45A3B" w14:paraId="51AC400B" w14:textId="77777777" w:rsidTr="00D45A3B">
        <w:tc>
          <w:tcPr>
            <w:tcW w:w="846" w:type="dxa"/>
          </w:tcPr>
          <w:p w14:paraId="3852AAF0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6749606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3229CF2C" w14:textId="77777777" w:rsidTr="00D45A3B">
        <w:tc>
          <w:tcPr>
            <w:tcW w:w="846" w:type="dxa"/>
          </w:tcPr>
          <w:p w14:paraId="5821B3FF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20031ADA" w14:textId="7BA96AAB" w:rsidR="00D45A3B" w:rsidRDefault="00F96512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bezigheid heeft drie of vier (bezoeken) verzorgd,</w:t>
            </w:r>
          </w:p>
        </w:tc>
      </w:tr>
      <w:tr w:rsidR="00D45A3B" w14:paraId="47D26AE7" w14:textId="77777777" w:rsidTr="00D45A3B">
        <w:tc>
          <w:tcPr>
            <w:tcW w:w="846" w:type="dxa"/>
          </w:tcPr>
          <w:p w14:paraId="08FDAABF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068C1A1C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6731261A" w14:textId="77777777" w:rsidTr="00D45A3B">
        <w:tc>
          <w:tcPr>
            <w:tcW w:w="846" w:type="dxa"/>
          </w:tcPr>
          <w:p w14:paraId="6E5C0BBD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C3B3A1C" w14:textId="332BA006" w:rsidR="00D45A3B" w:rsidRDefault="00F96512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elke menigte is bleek door de honger.</w:t>
            </w:r>
          </w:p>
        </w:tc>
      </w:tr>
      <w:tr w:rsidR="00D45A3B" w14:paraId="081E7C6F" w14:textId="77777777" w:rsidTr="00D45A3B">
        <w:tc>
          <w:tcPr>
            <w:tcW w:w="846" w:type="dxa"/>
          </w:tcPr>
          <w:p w14:paraId="0189C0F8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CBC8A9D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</w:tr>
      <w:tr w:rsidR="00F96512" w14:paraId="58125682" w14:textId="77777777" w:rsidTr="00D45A3B">
        <w:tc>
          <w:tcPr>
            <w:tcW w:w="846" w:type="dxa"/>
          </w:tcPr>
          <w:p w14:paraId="7C266FC0" w14:textId="1BF194C2" w:rsidR="00F96512" w:rsidRPr="00FF67F7" w:rsidRDefault="00F96512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13</w:t>
            </w:r>
          </w:p>
        </w:tc>
        <w:tc>
          <w:tcPr>
            <w:tcW w:w="9219" w:type="dxa"/>
          </w:tcPr>
          <w:p w14:paraId="699A1B33" w14:textId="33608A0C" w:rsidR="00F96512" w:rsidRDefault="00F96512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'Wat moet ik doen</w:t>
            </w:r>
            <w:r w:rsidR="005F0B22">
              <w:rPr>
                <w:sz w:val="24"/>
                <w:szCs w:val="24"/>
              </w:rPr>
              <w:t>, geef een advies:</w:t>
            </w:r>
          </w:p>
        </w:tc>
      </w:tr>
      <w:tr w:rsidR="00F96512" w14:paraId="4BBE7F9D" w14:textId="77777777" w:rsidTr="00D45A3B">
        <w:tc>
          <w:tcPr>
            <w:tcW w:w="846" w:type="dxa"/>
          </w:tcPr>
          <w:p w14:paraId="19D2672D" w14:textId="77777777" w:rsidR="00F96512" w:rsidRPr="00FF67F7" w:rsidRDefault="00F96512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7CCED75" w14:textId="77777777" w:rsidR="00F96512" w:rsidRDefault="00F96512" w:rsidP="00D45A3B">
            <w:pPr>
              <w:rPr>
                <w:sz w:val="24"/>
                <w:szCs w:val="24"/>
              </w:rPr>
            </w:pPr>
          </w:p>
        </w:tc>
      </w:tr>
      <w:tr w:rsidR="00F96512" w14:paraId="2BDDAB24" w14:textId="77777777" w:rsidTr="00D45A3B">
        <w:tc>
          <w:tcPr>
            <w:tcW w:w="846" w:type="dxa"/>
          </w:tcPr>
          <w:p w14:paraId="26C83FE1" w14:textId="77777777" w:rsidR="00F96512" w:rsidRPr="00FF67F7" w:rsidRDefault="00F96512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B475D92" w14:textId="0E76B046" w:rsidR="00F96512" w:rsidRDefault="005F0B22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want ik ben vastbesloten om in Rome</w:t>
            </w:r>
            <w:r>
              <w:rPr>
                <w:rStyle w:val="Voetnootmarkering"/>
                <w:sz w:val="24"/>
                <w:szCs w:val="24"/>
              </w:rPr>
              <w:footnoteReference w:id="6"/>
            </w:r>
            <w:r>
              <w:rPr>
                <w:sz w:val="24"/>
                <w:szCs w:val="24"/>
              </w:rPr>
              <w:t xml:space="preserve"> te leven.'</w:t>
            </w:r>
          </w:p>
        </w:tc>
      </w:tr>
      <w:tr w:rsidR="00F96512" w14:paraId="7EB4E66D" w14:textId="77777777" w:rsidTr="00D45A3B">
        <w:tc>
          <w:tcPr>
            <w:tcW w:w="846" w:type="dxa"/>
          </w:tcPr>
          <w:p w14:paraId="2D762B49" w14:textId="77777777" w:rsidR="00F96512" w:rsidRPr="00FF67F7" w:rsidRDefault="00F96512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296765B0" w14:textId="77777777" w:rsidR="00F96512" w:rsidRDefault="00F96512" w:rsidP="00D45A3B">
            <w:pPr>
              <w:rPr>
                <w:sz w:val="24"/>
                <w:szCs w:val="24"/>
              </w:rPr>
            </w:pPr>
          </w:p>
        </w:tc>
      </w:tr>
      <w:tr w:rsidR="00F96512" w14:paraId="28A3946D" w14:textId="77777777" w:rsidTr="00D45A3B">
        <w:tc>
          <w:tcPr>
            <w:tcW w:w="846" w:type="dxa"/>
          </w:tcPr>
          <w:p w14:paraId="3DDC1DCD" w14:textId="44367727" w:rsidR="00F96512" w:rsidRPr="00FF67F7" w:rsidRDefault="005F0B22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14</w:t>
            </w:r>
          </w:p>
        </w:tc>
        <w:tc>
          <w:tcPr>
            <w:tcW w:w="9219" w:type="dxa"/>
          </w:tcPr>
          <w:p w14:paraId="407020B5" w14:textId="695211F3" w:rsidR="00F96512" w:rsidRDefault="005F0B22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Als je goed bent, Sextus, kan je van het toeval leven.</w:t>
            </w:r>
          </w:p>
        </w:tc>
      </w:tr>
    </w:tbl>
    <w:p w14:paraId="52B7C5C8" w14:textId="422C94D3" w:rsidR="005F0B22" w:rsidRDefault="005F0B22"/>
    <w:p w14:paraId="4EAB1F27" w14:textId="77777777" w:rsidR="005F0B22" w:rsidRDefault="005F0B22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3C82E57" wp14:editId="2D3915A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427870" cy="1443390"/>
            <wp:effectExtent l="0" t="0" r="0" b="4445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870" cy="144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Dit stelt Ovidius voor, de dichter van de </w:t>
      </w:r>
      <w:r w:rsidRPr="005F0B22">
        <w:rPr>
          <w:i/>
          <w:iCs/>
        </w:rPr>
        <w:t>Metamorfosen</w:t>
      </w:r>
      <w:r>
        <w:t>.</w:t>
      </w:r>
    </w:p>
    <w:p w14:paraId="71F545BC" w14:textId="77777777" w:rsidR="005F0B22" w:rsidRDefault="005F0B22"/>
    <w:p w14:paraId="45BDDA12" w14:textId="77777777" w:rsidR="005F0B22" w:rsidRDefault="005F0B22"/>
    <w:p w14:paraId="502F650C" w14:textId="77777777" w:rsidR="005F0B22" w:rsidRDefault="005F0B22"/>
    <w:p w14:paraId="6C44B501" w14:textId="77777777" w:rsidR="005F0B22" w:rsidRDefault="005F0B22"/>
    <w:p w14:paraId="26A813E0" w14:textId="77777777" w:rsidR="005F0B22" w:rsidRDefault="005F0B22"/>
    <w:p w14:paraId="7AAF86B6" w14:textId="77777777" w:rsidR="005F0B22" w:rsidRDefault="005F0B22"/>
    <w:p w14:paraId="55EE2A32" w14:textId="77777777" w:rsidR="005F0B22" w:rsidRDefault="005F0B22"/>
    <w:p w14:paraId="18F51060" w14:textId="77777777" w:rsidR="005F0B22" w:rsidRDefault="005F0B22"/>
    <w:p w14:paraId="6FE1ABAE" w14:textId="77777777" w:rsidR="005F0B22" w:rsidRDefault="005F0B22"/>
    <w:p w14:paraId="73594157" w14:textId="4DDA4281" w:rsidR="007A0344" w:rsidRDefault="005F0B22">
      <w:r>
        <w:rPr>
          <w:noProof/>
        </w:rPr>
        <w:drawing>
          <wp:anchor distT="0" distB="0" distL="114300" distR="114300" simplePos="0" relativeHeight="251658240" behindDoc="0" locked="0" layoutInCell="1" allowOverlap="1" wp14:anchorId="47F3CDF2" wp14:editId="65588C70">
            <wp:simplePos x="0" y="0"/>
            <wp:positionH relativeFrom="margin">
              <wp:posOffset>-7034</wp:posOffset>
            </wp:positionH>
            <wp:positionV relativeFrom="margin">
              <wp:posOffset>2183862</wp:posOffset>
            </wp:positionV>
            <wp:extent cx="2011680" cy="1600200"/>
            <wp:effectExtent l="0" t="0" r="0" b="0"/>
            <wp:wrapSquare wrapText="bothSides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fbeelding 1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Dit stelt Vergilius voor die een versie van de Aeneïs aan het voorlezen is.</w:t>
      </w:r>
      <w:r>
        <w:br w:type="page"/>
      </w:r>
    </w:p>
    <w:p w14:paraId="1C5FB8E1" w14:textId="77777777" w:rsidR="005F0B22" w:rsidRPr="00E10ECC" w:rsidRDefault="005F0B22"/>
    <w:sectPr w:rsidR="005F0B22" w:rsidRPr="00E10ECC" w:rsidSect="00EE2F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6545C" w14:textId="77777777" w:rsidR="00F72895" w:rsidRDefault="00F72895" w:rsidP="0087422F">
      <w:r>
        <w:separator/>
      </w:r>
    </w:p>
  </w:endnote>
  <w:endnote w:type="continuationSeparator" w:id="0">
    <w:p w14:paraId="139817A0" w14:textId="77777777" w:rsidR="00F72895" w:rsidRDefault="00F72895" w:rsidP="0087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A4BF8" w14:textId="77777777" w:rsidR="00641ADF" w:rsidRDefault="00641AD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EF8B0" w14:textId="77777777" w:rsidR="00641ADF" w:rsidRDefault="00641AD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EF611" w14:textId="77777777" w:rsidR="00641ADF" w:rsidRDefault="00641AD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7FBF9" w14:textId="77777777" w:rsidR="00F72895" w:rsidRDefault="00F72895" w:rsidP="0087422F">
      <w:r>
        <w:separator/>
      </w:r>
    </w:p>
  </w:footnote>
  <w:footnote w:type="continuationSeparator" w:id="0">
    <w:p w14:paraId="6C8F204A" w14:textId="77777777" w:rsidR="00F72895" w:rsidRDefault="00F72895" w:rsidP="0087422F">
      <w:r>
        <w:continuationSeparator/>
      </w:r>
    </w:p>
  </w:footnote>
  <w:footnote w:id="1">
    <w:p w14:paraId="12563215" w14:textId="1D2CD17F" w:rsidR="00002E5C" w:rsidRDefault="00002E5C">
      <w:pPr>
        <w:pStyle w:val="Voetnoottekst"/>
      </w:pPr>
      <w:r>
        <w:rPr>
          <w:rStyle w:val="Voetnootmarkering"/>
        </w:rPr>
        <w:footnoteRef/>
      </w:r>
      <w:r>
        <w:t xml:space="preserve"> Imperativus.sin</w:t>
      </w:r>
    </w:p>
  </w:footnote>
  <w:footnote w:id="2">
    <w:p w14:paraId="70CA0610" w14:textId="77777777" w:rsidR="00F8017A" w:rsidRDefault="00F8017A">
      <w:pPr>
        <w:pStyle w:val="Voetnoottekst"/>
      </w:pPr>
      <w:r>
        <w:rPr>
          <w:rStyle w:val="Voetnootmarkering"/>
        </w:rPr>
        <w:footnoteRef/>
      </w:r>
      <w:r>
        <w:t xml:space="preserve"> noras = noveras; het werkwoord noscere ( leren kennen) wordt vertaald met een </w:t>
      </w:r>
      <w:r>
        <w:rPr>
          <w:u w:val="single"/>
        </w:rPr>
        <w:t>resultatief perfectum</w:t>
      </w:r>
      <w:r>
        <w:t xml:space="preserve">. </w:t>
      </w:r>
    </w:p>
    <w:p w14:paraId="17F7AE17" w14:textId="268975D6" w:rsidR="00F8017A" w:rsidRPr="00F8017A" w:rsidRDefault="00F8017A">
      <w:pPr>
        <w:pStyle w:val="Voetnoottekst"/>
      </w:pPr>
      <w:r>
        <w:t>novi = ik ken; noveram = ik kende.</w:t>
      </w:r>
    </w:p>
  </w:footnote>
  <w:footnote w:id="3">
    <w:p w14:paraId="72BF1FEB" w14:textId="0D67DFA8" w:rsidR="00F8017A" w:rsidRDefault="00F8017A">
      <w:pPr>
        <w:pStyle w:val="Voetnoottekst"/>
      </w:pPr>
      <w:r>
        <w:rPr>
          <w:rStyle w:val="Voetnootmarkering"/>
        </w:rPr>
        <w:footnoteRef/>
      </w:r>
      <w:r>
        <w:t xml:space="preserve"> i.e.=ze hadden nooit genoeg geld</w:t>
      </w:r>
    </w:p>
  </w:footnote>
  <w:footnote w:id="4">
    <w:p w14:paraId="17A0112F" w14:textId="365ABE4D" w:rsidR="00602235" w:rsidRDefault="00602235">
      <w:pPr>
        <w:pStyle w:val="Voetnoottekst"/>
      </w:pPr>
      <w:r>
        <w:rPr>
          <w:rStyle w:val="Voetnootmarkering"/>
        </w:rPr>
        <w:footnoteRef/>
      </w:r>
      <w:r>
        <w:t xml:space="preserve"> pango (pangĕre) staat voor ambachtelijk vervaardigen. Deze vaardigheid is ook toepasbaar op poëzie.</w:t>
      </w:r>
    </w:p>
  </w:footnote>
  <w:footnote w:id="5">
    <w:p w14:paraId="01C94A0B" w14:textId="5A28DC89" w:rsidR="00602235" w:rsidRPr="00602235" w:rsidRDefault="00602235">
      <w:pPr>
        <w:pStyle w:val="Voetnoottekst"/>
      </w:pPr>
      <w:r>
        <w:rPr>
          <w:rStyle w:val="Voetnootmarkering"/>
        </w:rPr>
        <w:footnoteRef/>
      </w:r>
      <w:r>
        <w:t xml:space="preserve"> i.e. Vergilius, de schrijver van de </w:t>
      </w:r>
      <w:r>
        <w:rPr>
          <w:i/>
          <w:iCs/>
        </w:rPr>
        <w:t>Aeneïs</w:t>
      </w:r>
      <w:r>
        <w:t>, het grote werk over de stichting van Rome, gefinancierd door Augustus.</w:t>
      </w:r>
    </w:p>
  </w:footnote>
  <w:footnote w:id="6">
    <w:p w14:paraId="7A5520D4" w14:textId="69CB6905" w:rsidR="005F0B22" w:rsidRPr="005F0B22" w:rsidRDefault="005F0B22">
      <w:pPr>
        <w:pStyle w:val="Voetnoottekst"/>
      </w:pPr>
      <w:r>
        <w:rPr>
          <w:rStyle w:val="Voetnootmarkering"/>
        </w:rPr>
        <w:footnoteRef/>
      </w:r>
      <w:r>
        <w:t xml:space="preserve"> De vorm </w:t>
      </w:r>
      <w:r>
        <w:rPr>
          <w:i/>
          <w:iCs/>
        </w:rPr>
        <w:t>Romae</w:t>
      </w:r>
      <w:r>
        <w:t xml:space="preserve"> is een oude plaats-naamval. Alleen Romae (in Rome) en domi (thuis) zijn verplichte kennis.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7773" w14:textId="74F5DC38" w:rsidR="00EA29F9" w:rsidRDefault="00F72895">
    <w:pPr>
      <w:pStyle w:val="Koptekst"/>
    </w:pPr>
    <w:r>
      <w:rPr>
        <w:noProof/>
      </w:rPr>
      <w:pict w14:anchorId="170E51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1295210" o:spid="_x0000_s1027" type="#_x0000_t75" alt="" style="position:absolute;margin-left:0;margin-top:0;width:498.5pt;height:396.55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20px-Angelica_Kauffman_-_Virgil_Writing_His_Epitaph_at_Brundisi_-_1785_-_Carnegie_Museum_of_Art,_2020-01-24" gain="19661f" blacklevel="22938f"/>
        </v:shape>
      </w:pict>
    </w:r>
    <w:r w:rsidR="000C4FB8">
      <w:rPr>
        <w:noProof/>
      </w:rPr>
      <w:drawing>
        <wp:anchor distT="0" distB="0" distL="114300" distR="114300" simplePos="0" relativeHeight="251660288" behindDoc="1" locked="0" layoutInCell="0" allowOverlap="1" wp14:anchorId="13C2B638" wp14:editId="2FD540E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30950" cy="8509635"/>
          <wp:effectExtent l="0" t="0" r="6350" b="0"/>
          <wp:wrapNone/>
          <wp:docPr id="6" name="Afbeelding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0" cy="8509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FF909" w14:textId="0B5B13E0" w:rsidR="00EA29F9" w:rsidRPr="006B5AF2" w:rsidRDefault="00F72895" w:rsidP="00EA29F9">
    <w:pPr>
      <w:pStyle w:val="Koptekst"/>
      <w:tabs>
        <w:tab w:val="right" w:pos="10490"/>
      </w:tabs>
      <w:jc w:val="center"/>
    </w:pPr>
    <w:r>
      <w:rPr>
        <w:noProof/>
      </w:rPr>
      <w:pict w14:anchorId="40163C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1295211" o:spid="_x0000_s1026" type="#_x0000_t75" alt="" style="position:absolute;left:0;text-align:left;margin-left:0;margin-top:0;width:498.5pt;height:396.55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20px-Angelica_Kauffman_-_Virgil_Writing_His_Epitaph_at_Brundisi_-_1785_-_Carnegie_Museum_of_Art,_2020-01-24" gain="19661f" blacklevel="22938f"/>
        </v:shape>
      </w:pict>
    </w:r>
    <w:r w:rsidR="000C4FB8">
      <w:t>2</w:t>
    </w:r>
    <w:r w:rsidR="000C4FB8" w:rsidRPr="006B5AF2">
      <w:t>0</w:t>
    </w:r>
    <w:r w:rsidR="000C4FB8">
      <w:t>22</w:t>
    </w:r>
    <w:r w:rsidR="000C4FB8" w:rsidRPr="006B5AF2">
      <w:t xml:space="preserve"> </w:t>
    </w:r>
    <w:r w:rsidR="000C4FB8">
      <w:t>Latijn</w:t>
    </w:r>
    <w:r w:rsidR="000C4FB8" w:rsidRPr="006B5AF2">
      <w:t xml:space="preserve"> CE</w:t>
    </w:r>
    <w:r w:rsidR="000C4FB8" w:rsidRPr="006B5AF2">
      <w:tab/>
    </w:r>
    <w:r w:rsidR="000C4FB8">
      <w:t xml:space="preserve">Plinius &amp; Martialis </w:t>
    </w:r>
    <w:r w:rsidR="000C4FB8">
      <w:tab/>
      <w:t>Epistolair proza en Poëzie</w:t>
    </w:r>
  </w:p>
  <w:p w14:paraId="41A18EDC" w14:textId="431EDCC9" w:rsidR="00EA29F9" w:rsidRDefault="000C4FB8" w:rsidP="00EA29F9">
    <w:pPr>
      <w:pStyle w:val="Koptekst"/>
      <w:tabs>
        <w:tab w:val="right" w:pos="10490"/>
      </w:tabs>
      <w:jc w:val="center"/>
    </w:pPr>
    <w:r>
      <w:t xml:space="preserve">Hoofdstuk </w:t>
    </w:r>
    <w:r w:rsidR="00E03CF5">
      <w:t>1</w:t>
    </w:r>
    <w:r w:rsidR="00B8510A">
      <w:t>3</w:t>
    </w:r>
    <w:r>
      <w:tab/>
      <w:t>Leven en schrijven onder de keizers</w:t>
    </w:r>
    <w:r>
      <w:tab/>
    </w:r>
    <w:r>
      <w:rPr>
        <w:i/>
      </w:rPr>
      <w:t>Epi</w:t>
    </w:r>
    <w:r w:rsidR="00B8510A">
      <w:rPr>
        <w:i/>
      </w:rPr>
      <w:t>grammata</w:t>
    </w:r>
  </w:p>
  <w:p w14:paraId="6DF2576D" w14:textId="55F03C83" w:rsidR="00EA29F9" w:rsidRPr="00373C75" w:rsidRDefault="00E03CF5" w:rsidP="00EA29F9">
    <w:pPr>
      <w:pStyle w:val="Koptekst"/>
      <w:tabs>
        <w:tab w:val="right" w:pos="10490"/>
      </w:tabs>
      <w:jc w:val="center"/>
    </w:pPr>
    <w:r>
      <w:t>1</w:t>
    </w:r>
    <w:r w:rsidR="00B8510A">
      <w:t>3</w:t>
    </w:r>
    <w:r w:rsidR="000C4FB8">
      <w:t>.</w:t>
    </w:r>
    <w:r w:rsidR="00373C75">
      <w:t>3</w:t>
    </w:r>
    <w:r w:rsidR="000C4FB8">
      <w:tab/>
    </w:r>
    <w:r w:rsidR="00373C75">
      <w:t>Epigrammen I (Gepubliceerd onder Domitianus)</w:t>
    </w:r>
    <w:r w:rsidR="000C4FB8">
      <w:tab/>
    </w:r>
    <w:r w:rsidR="00373C75">
      <w:rPr>
        <w:i/>
        <w:iCs/>
      </w:rPr>
      <w:t xml:space="preserve">Epi </w:t>
    </w:r>
    <w:r w:rsidR="00641ADF">
      <w:t>3</w:t>
    </w:r>
    <w:r w:rsidR="00373C75">
      <w:t>.</w:t>
    </w:r>
    <w:r w:rsidR="00641ADF">
      <w:t>38</w:t>
    </w:r>
  </w:p>
  <w:p w14:paraId="7149CFD0" w14:textId="79AD6142" w:rsidR="00EE2FFB" w:rsidRDefault="002D61B9" w:rsidP="00EE2FFB">
    <w:pPr>
      <w:pStyle w:val="Koptekst"/>
      <w:tabs>
        <w:tab w:val="right" w:pos="10490"/>
      </w:tabs>
      <w:jc w:val="center"/>
    </w:pPr>
    <w:r>
      <w:t>1</w:t>
    </w:r>
    <w:r w:rsidR="00B8510A">
      <w:t>3</w:t>
    </w:r>
    <w:r>
      <w:t>.</w:t>
    </w:r>
    <w:r w:rsidR="00373C75">
      <w:t>3</w:t>
    </w:r>
    <w:r w:rsidR="00641ADF">
      <w:t>g</w:t>
    </w:r>
    <w:r w:rsidR="000C4FB8">
      <w:tab/>
    </w:r>
    <w:r w:rsidR="00641ADF">
      <w:t>Voor een goed mens is het leven moeilijk in Rome</w:t>
    </w:r>
    <w:r w:rsidR="000C4FB8">
      <w:tab/>
    </w:r>
    <w:r>
      <w:t>1</w:t>
    </w:r>
    <w:r w:rsidR="00641ADF">
      <w:t>4</w:t>
    </w:r>
    <w:r w:rsidR="000C4FB8">
      <w:t xml:space="preserve"> regels</w:t>
    </w:r>
  </w:p>
  <w:p w14:paraId="35C9D39F" w14:textId="77777777" w:rsidR="002D61B9" w:rsidRDefault="002D61B9" w:rsidP="00EE2FFB">
    <w:pPr>
      <w:pStyle w:val="Koptekst"/>
      <w:tabs>
        <w:tab w:val="right" w:pos="10490"/>
      </w:tabs>
      <w:jc w:val="center"/>
    </w:pPr>
  </w:p>
  <w:p w14:paraId="37B64E35" w14:textId="77777777" w:rsidR="00EA29F9" w:rsidRDefault="000C4FB8" w:rsidP="00EE2FFB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97B6B5" wp14:editId="1E493FC2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201624" cy="9053"/>
              <wp:effectExtent l="0" t="0" r="21590" b="16510"/>
              <wp:wrapNone/>
              <wp:docPr id="9" name="Rechte verbindingslijn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01624" cy="9053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ACD407" id="Rechte verbindingslijn 9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8.3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" strokecolor="red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7CD9C" w14:textId="579C871C" w:rsidR="00993D4D" w:rsidRDefault="00F72895">
    <w:pPr>
      <w:pStyle w:val="Koptekst"/>
    </w:pPr>
    <w:r>
      <w:rPr>
        <w:noProof/>
      </w:rPr>
      <w:pict w14:anchorId="2AF833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1295209" o:spid="_x0000_s1025" type="#_x0000_t75" alt="" style="position:absolute;margin-left:0;margin-top:0;width:498.5pt;height:396.5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20px-Angelica_Kauffman_-_Virgil_Writing_His_Epitaph_at_Brundisi_-_1785_-_Carnegie_Museum_of_Art,_2020-01-24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2F"/>
    <w:rsid w:val="00002E5C"/>
    <w:rsid w:val="00011A22"/>
    <w:rsid w:val="00012109"/>
    <w:rsid w:val="0004192A"/>
    <w:rsid w:val="0004662B"/>
    <w:rsid w:val="00071AD0"/>
    <w:rsid w:val="00090ED2"/>
    <w:rsid w:val="000B7EA1"/>
    <w:rsid w:val="000C4FB8"/>
    <w:rsid w:val="000C591B"/>
    <w:rsid w:val="000D3A6F"/>
    <w:rsid w:val="000E63EF"/>
    <w:rsid w:val="00104E1F"/>
    <w:rsid w:val="00182644"/>
    <w:rsid w:val="00183DBB"/>
    <w:rsid w:val="001947E9"/>
    <w:rsid w:val="001B433F"/>
    <w:rsid w:val="001C21A1"/>
    <w:rsid w:val="001C4B2D"/>
    <w:rsid w:val="001D1382"/>
    <w:rsid w:val="001F62A2"/>
    <w:rsid w:val="00215D22"/>
    <w:rsid w:val="00221215"/>
    <w:rsid w:val="00240B52"/>
    <w:rsid w:val="0025715E"/>
    <w:rsid w:val="0027290A"/>
    <w:rsid w:val="00287ADC"/>
    <w:rsid w:val="002979FE"/>
    <w:rsid w:val="002A665A"/>
    <w:rsid w:val="002D0B5E"/>
    <w:rsid w:val="002D61B9"/>
    <w:rsid w:val="002E6FBB"/>
    <w:rsid w:val="003129AB"/>
    <w:rsid w:val="003200D3"/>
    <w:rsid w:val="00373C75"/>
    <w:rsid w:val="00385BF8"/>
    <w:rsid w:val="003A45B8"/>
    <w:rsid w:val="003B0DC4"/>
    <w:rsid w:val="003E71CA"/>
    <w:rsid w:val="00414867"/>
    <w:rsid w:val="004301CB"/>
    <w:rsid w:val="00453AE3"/>
    <w:rsid w:val="00467360"/>
    <w:rsid w:val="00471D6C"/>
    <w:rsid w:val="004C5499"/>
    <w:rsid w:val="004E04E5"/>
    <w:rsid w:val="004F07B7"/>
    <w:rsid w:val="004F4E8D"/>
    <w:rsid w:val="004F6F40"/>
    <w:rsid w:val="005208CD"/>
    <w:rsid w:val="00521F62"/>
    <w:rsid w:val="00536529"/>
    <w:rsid w:val="00567A52"/>
    <w:rsid w:val="00581FCE"/>
    <w:rsid w:val="005A7C25"/>
    <w:rsid w:val="005B0169"/>
    <w:rsid w:val="005C1FE7"/>
    <w:rsid w:val="005F0B22"/>
    <w:rsid w:val="00602235"/>
    <w:rsid w:val="00641ADF"/>
    <w:rsid w:val="006905C7"/>
    <w:rsid w:val="00692B74"/>
    <w:rsid w:val="00696959"/>
    <w:rsid w:val="006C7BEA"/>
    <w:rsid w:val="006F3220"/>
    <w:rsid w:val="006F5EF9"/>
    <w:rsid w:val="00726FB9"/>
    <w:rsid w:val="007313F9"/>
    <w:rsid w:val="00737EC9"/>
    <w:rsid w:val="00750F5D"/>
    <w:rsid w:val="00767ED5"/>
    <w:rsid w:val="00771228"/>
    <w:rsid w:val="00792579"/>
    <w:rsid w:val="007946A7"/>
    <w:rsid w:val="00795407"/>
    <w:rsid w:val="007B06EE"/>
    <w:rsid w:val="007D49E8"/>
    <w:rsid w:val="00801106"/>
    <w:rsid w:val="00813B51"/>
    <w:rsid w:val="0082013A"/>
    <w:rsid w:val="008244CA"/>
    <w:rsid w:val="00837CE8"/>
    <w:rsid w:val="008537E3"/>
    <w:rsid w:val="0087422F"/>
    <w:rsid w:val="008B353E"/>
    <w:rsid w:val="008F74B4"/>
    <w:rsid w:val="009014DB"/>
    <w:rsid w:val="0090345B"/>
    <w:rsid w:val="0092307C"/>
    <w:rsid w:val="00943AD6"/>
    <w:rsid w:val="00976A8D"/>
    <w:rsid w:val="0098305F"/>
    <w:rsid w:val="00992398"/>
    <w:rsid w:val="00993D4D"/>
    <w:rsid w:val="009A302F"/>
    <w:rsid w:val="009B4AA4"/>
    <w:rsid w:val="009E442D"/>
    <w:rsid w:val="00A03883"/>
    <w:rsid w:val="00A27898"/>
    <w:rsid w:val="00A41031"/>
    <w:rsid w:val="00A63AE0"/>
    <w:rsid w:val="00AB027B"/>
    <w:rsid w:val="00AB4713"/>
    <w:rsid w:val="00AC608D"/>
    <w:rsid w:val="00B52EAB"/>
    <w:rsid w:val="00B8510A"/>
    <w:rsid w:val="00B94445"/>
    <w:rsid w:val="00B97B4C"/>
    <w:rsid w:val="00BA418B"/>
    <w:rsid w:val="00BA6DDA"/>
    <w:rsid w:val="00C24EF4"/>
    <w:rsid w:val="00C46A38"/>
    <w:rsid w:val="00CD7830"/>
    <w:rsid w:val="00CF1523"/>
    <w:rsid w:val="00D11544"/>
    <w:rsid w:val="00D130D0"/>
    <w:rsid w:val="00D3383A"/>
    <w:rsid w:val="00D45A3B"/>
    <w:rsid w:val="00D707B5"/>
    <w:rsid w:val="00D924F7"/>
    <w:rsid w:val="00DF1F95"/>
    <w:rsid w:val="00DF4198"/>
    <w:rsid w:val="00E00EAD"/>
    <w:rsid w:val="00E03CF5"/>
    <w:rsid w:val="00E10ECC"/>
    <w:rsid w:val="00E122C0"/>
    <w:rsid w:val="00E141B3"/>
    <w:rsid w:val="00E35B20"/>
    <w:rsid w:val="00E6566B"/>
    <w:rsid w:val="00E9140D"/>
    <w:rsid w:val="00E934B8"/>
    <w:rsid w:val="00ED0891"/>
    <w:rsid w:val="00F2514A"/>
    <w:rsid w:val="00F6145E"/>
    <w:rsid w:val="00F72895"/>
    <w:rsid w:val="00F74F3B"/>
    <w:rsid w:val="00F8017A"/>
    <w:rsid w:val="00F80F15"/>
    <w:rsid w:val="00F879ED"/>
    <w:rsid w:val="00F9455B"/>
    <w:rsid w:val="00F96512"/>
    <w:rsid w:val="00FB7C51"/>
    <w:rsid w:val="00FC7F92"/>
    <w:rsid w:val="00FE2463"/>
    <w:rsid w:val="00FF4A5E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EE58E"/>
  <w14:defaultImageDpi w14:val="32767"/>
  <w15:chartTrackingRefBased/>
  <w15:docId w15:val="{17FD19F9-D707-5744-8F5E-AA4DD81E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="Palatino Linotype"/>
        <w:sz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87422F"/>
    <w:rPr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87422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7422F"/>
    <w:rPr>
      <w:sz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7422F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7422F"/>
    <w:rPr>
      <w:sz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7422F"/>
    <w:rPr>
      <w:vertAlign w:val="superscript"/>
    </w:rPr>
  </w:style>
  <w:style w:type="table" w:styleId="Tabelraster">
    <w:name w:val="Table Grid"/>
    <w:basedOn w:val="Standaardtabel"/>
    <w:uiPriority w:val="39"/>
    <w:rsid w:val="0087422F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0D3A6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D3A6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A1F2DA-1EC8-3340-8C42-15B49A96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4</cp:revision>
  <cp:lastPrinted>2022-05-03T08:29:00Z</cp:lastPrinted>
  <dcterms:created xsi:type="dcterms:W3CDTF">2022-05-06T11:31:00Z</dcterms:created>
  <dcterms:modified xsi:type="dcterms:W3CDTF">2022-05-06T12:07:00Z</dcterms:modified>
</cp:coreProperties>
</file>