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272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639"/>
      </w:tblGrid>
      <w:tr w:rsidR="007572D6" w14:paraId="320EBB57" w14:textId="77777777" w:rsidTr="00B8538D">
        <w:tc>
          <w:tcPr>
            <w:tcW w:w="709" w:type="dxa"/>
          </w:tcPr>
          <w:p w14:paraId="68796BC1" w14:textId="77777777" w:rsidR="007572D6" w:rsidRDefault="007572D6" w:rsidP="00BF1CF1">
            <w:pPr>
              <w:rPr>
                <w:sz w:val="24"/>
                <w:szCs w:val="24"/>
              </w:rPr>
            </w:pPr>
            <w:r>
              <w:rPr>
                <w:sz w:val="24"/>
                <w:szCs w:val="24"/>
              </w:rPr>
              <w:t>r. 1</w:t>
            </w:r>
          </w:p>
        </w:tc>
        <w:tc>
          <w:tcPr>
            <w:tcW w:w="9639" w:type="dxa"/>
          </w:tcPr>
          <w:p w14:paraId="1527C71F" w14:textId="1F89B583" w:rsidR="007572D6" w:rsidRDefault="00FE2F02" w:rsidP="00BF1CF1">
            <w:pPr>
              <w:rPr>
                <w:sz w:val="24"/>
                <w:szCs w:val="24"/>
              </w:rPr>
            </w:pPr>
            <w:r>
              <w:rPr>
                <w:sz w:val="24"/>
                <w:szCs w:val="24"/>
              </w:rPr>
              <w:t>Zij verzekerden dat</w:t>
            </w:r>
          </w:p>
        </w:tc>
      </w:tr>
      <w:tr w:rsidR="007572D6" w14:paraId="200FC62A" w14:textId="77777777" w:rsidTr="00B8538D">
        <w:tc>
          <w:tcPr>
            <w:tcW w:w="709" w:type="dxa"/>
          </w:tcPr>
          <w:p w14:paraId="7A35D297" w14:textId="77777777" w:rsidR="007572D6" w:rsidRDefault="007572D6" w:rsidP="00BF1CF1">
            <w:pPr>
              <w:rPr>
                <w:sz w:val="24"/>
                <w:szCs w:val="24"/>
              </w:rPr>
            </w:pPr>
          </w:p>
        </w:tc>
        <w:tc>
          <w:tcPr>
            <w:tcW w:w="9639" w:type="dxa"/>
          </w:tcPr>
          <w:p w14:paraId="7DDCF0D3" w14:textId="77777777" w:rsidR="007572D6" w:rsidRDefault="007572D6" w:rsidP="00BF1CF1">
            <w:pPr>
              <w:rPr>
                <w:sz w:val="24"/>
                <w:szCs w:val="24"/>
              </w:rPr>
            </w:pPr>
          </w:p>
        </w:tc>
      </w:tr>
      <w:tr w:rsidR="007572D6" w14:paraId="024A7040" w14:textId="77777777" w:rsidTr="00B8538D">
        <w:tc>
          <w:tcPr>
            <w:tcW w:w="709" w:type="dxa"/>
          </w:tcPr>
          <w:p w14:paraId="1832084F" w14:textId="77777777" w:rsidR="007572D6" w:rsidRDefault="007572D6" w:rsidP="00BF1CF1">
            <w:pPr>
              <w:rPr>
                <w:sz w:val="24"/>
                <w:szCs w:val="24"/>
              </w:rPr>
            </w:pPr>
          </w:p>
        </w:tc>
        <w:tc>
          <w:tcPr>
            <w:tcW w:w="9639" w:type="dxa"/>
          </w:tcPr>
          <w:p w14:paraId="52758A60" w14:textId="48583CDF" w:rsidR="007572D6" w:rsidRDefault="00FE2F02" w:rsidP="00BF1CF1">
            <w:pPr>
              <w:rPr>
                <w:sz w:val="24"/>
                <w:szCs w:val="24"/>
              </w:rPr>
            </w:pPr>
            <w:r>
              <w:rPr>
                <w:sz w:val="24"/>
                <w:szCs w:val="24"/>
              </w:rPr>
              <w:t>dít</w:t>
            </w:r>
            <w:r>
              <w:rPr>
                <w:rStyle w:val="Voetnootmarkering"/>
                <w:sz w:val="24"/>
                <w:szCs w:val="24"/>
              </w:rPr>
              <w:footnoteReference w:id="1"/>
            </w:r>
            <w:r>
              <w:rPr>
                <w:sz w:val="24"/>
                <w:szCs w:val="24"/>
              </w:rPr>
              <w:t xml:space="preserve"> de hoofdzaak geweest was</w:t>
            </w:r>
            <w:r>
              <w:rPr>
                <w:rStyle w:val="Voetnootmarkering"/>
                <w:sz w:val="24"/>
                <w:szCs w:val="24"/>
              </w:rPr>
              <w:footnoteReference w:id="2"/>
            </w:r>
          </w:p>
        </w:tc>
      </w:tr>
      <w:tr w:rsidR="007572D6" w14:paraId="243673A0" w14:textId="77777777" w:rsidTr="00B8538D">
        <w:tc>
          <w:tcPr>
            <w:tcW w:w="709" w:type="dxa"/>
          </w:tcPr>
          <w:p w14:paraId="7CC105E3" w14:textId="77777777" w:rsidR="007572D6" w:rsidRDefault="007572D6" w:rsidP="00BF1CF1">
            <w:pPr>
              <w:rPr>
                <w:sz w:val="24"/>
                <w:szCs w:val="24"/>
              </w:rPr>
            </w:pPr>
          </w:p>
        </w:tc>
        <w:tc>
          <w:tcPr>
            <w:tcW w:w="9639" w:type="dxa"/>
          </w:tcPr>
          <w:p w14:paraId="140BCFFA" w14:textId="77777777" w:rsidR="007572D6" w:rsidRDefault="007572D6" w:rsidP="00BF1CF1">
            <w:pPr>
              <w:rPr>
                <w:sz w:val="24"/>
                <w:szCs w:val="24"/>
              </w:rPr>
            </w:pPr>
          </w:p>
        </w:tc>
      </w:tr>
      <w:tr w:rsidR="007572D6" w14:paraId="5099CA82" w14:textId="77777777" w:rsidTr="00B8538D">
        <w:tc>
          <w:tcPr>
            <w:tcW w:w="709" w:type="dxa"/>
          </w:tcPr>
          <w:p w14:paraId="57FE97BE" w14:textId="77777777" w:rsidR="007572D6" w:rsidRDefault="007572D6" w:rsidP="00BF1CF1">
            <w:pPr>
              <w:rPr>
                <w:sz w:val="24"/>
                <w:szCs w:val="24"/>
              </w:rPr>
            </w:pPr>
          </w:p>
        </w:tc>
        <w:tc>
          <w:tcPr>
            <w:tcW w:w="9639" w:type="dxa"/>
          </w:tcPr>
          <w:p w14:paraId="5D102CF6" w14:textId="2E602D53" w:rsidR="007572D6" w:rsidRDefault="005445BC" w:rsidP="00BF1CF1">
            <w:pPr>
              <w:rPr>
                <w:sz w:val="24"/>
                <w:szCs w:val="24"/>
              </w:rPr>
            </w:pPr>
            <w:r>
              <w:rPr>
                <w:sz w:val="24"/>
                <w:szCs w:val="24"/>
              </w:rPr>
              <w:t>van ofwel hun eigen schuld</w:t>
            </w:r>
          </w:p>
        </w:tc>
      </w:tr>
      <w:tr w:rsidR="007572D6" w14:paraId="2F9392B2" w14:textId="77777777" w:rsidTr="00B8538D">
        <w:tc>
          <w:tcPr>
            <w:tcW w:w="709" w:type="dxa"/>
          </w:tcPr>
          <w:p w14:paraId="36FAC1B5" w14:textId="77777777" w:rsidR="007572D6" w:rsidRDefault="007572D6" w:rsidP="00BF1CF1">
            <w:pPr>
              <w:rPr>
                <w:sz w:val="24"/>
                <w:szCs w:val="24"/>
              </w:rPr>
            </w:pPr>
          </w:p>
        </w:tc>
        <w:tc>
          <w:tcPr>
            <w:tcW w:w="9639" w:type="dxa"/>
          </w:tcPr>
          <w:p w14:paraId="4CE6067C" w14:textId="77777777" w:rsidR="007572D6" w:rsidRDefault="007572D6" w:rsidP="00BF1CF1">
            <w:pPr>
              <w:rPr>
                <w:sz w:val="24"/>
                <w:szCs w:val="24"/>
              </w:rPr>
            </w:pPr>
          </w:p>
        </w:tc>
      </w:tr>
      <w:tr w:rsidR="007572D6" w14:paraId="492F0875" w14:textId="77777777" w:rsidTr="00B8538D">
        <w:tc>
          <w:tcPr>
            <w:tcW w:w="709" w:type="dxa"/>
          </w:tcPr>
          <w:p w14:paraId="4B6F93BA" w14:textId="7C0AF150" w:rsidR="007572D6" w:rsidRDefault="007572D6" w:rsidP="00BF1CF1">
            <w:pPr>
              <w:rPr>
                <w:sz w:val="24"/>
                <w:szCs w:val="24"/>
              </w:rPr>
            </w:pPr>
          </w:p>
        </w:tc>
        <w:tc>
          <w:tcPr>
            <w:tcW w:w="9639" w:type="dxa"/>
          </w:tcPr>
          <w:p w14:paraId="128310FA" w14:textId="558472A5" w:rsidR="007572D6" w:rsidRDefault="005445BC" w:rsidP="00BF1CF1">
            <w:pPr>
              <w:rPr>
                <w:sz w:val="24"/>
                <w:szCs w:val="24"/>
              </w:rPr>
            </w:pPr>
            <w:r>
              <w:rPr>
                <w:sz w:val="24"/>
                <w:szCs w:val="24"/>
              </w:rPr>
              <w:t>danwel een vergissing,</w:t>
            </w:r>
          </w:p>
        </w:tc>
      </w:tr>
      <w:tr w:rsidR="007572D6" w14:paraId="439EB568" w14:textId="77777777" w:rsidTr="00B8538D">
        <w:tc>
          <w:tcPr>
            <w:tcW w:w="709" w:type="dxa"/>
          </w:tcPr>
          <w:p w14:paraId="2C644ED7" w14:textId="77777777" w:rsidR="007572D6" w:rsidRDefault="007572D6" w:rsidP="00BF1CF1">
            <w:pPr>
              <w:rPr>
                <w:sz w:val="24"/>
                <w:szCs w:val="24"/>
              </w:rPr>
            </w:pPr>
          </w:p>
        </w:tc>
        <w:tc>
          <w:tcPr>
            <w:tcW w:w="9639" w:type="dxa"/>
          </w:tcPr>
          <w:p w14:paraId="1F315BE2" w14:textId="77777777" w:rsidR="007572D6" w:rsidRDefault="007572D6" w:rsidP="00BF1CF1">
            <w:pPr>
              <w:rPr>
                <w:sz w:val="24"/>
                <w:szCs w:val="24"/>
              </w:rPr>
            </w:pPr>
          </w:p>
        </w:tc>
      </w:tr>
      <w:tr w:rsidR="007572D6" w14:paraId="749516DB" w14:textId="77777777" w:rsidTr="00B8538D">
        <w:tc>
          <w:tcPr>
            <w:tcW w:w="709" w:type="dxa"/>
          </w:tcPr>
          <w:p w14:paraId="3AA23B7C" w14:textId="26664668" w:rsidR="007572D6" w:rsidRDefault="007572D6" w:rsidP="00BF1CF1">
            <w:pPr>
              <w:rPr>
                <w:sz w:val="24"/>
                <w:szCs w:val="24"/>
              </w:rPr>
            </w:pPr>
          </w:p>
        </w:tc>
        <w:tc>
          <w:tcPr>
            <w:tcW w:w="9639" w:type="dxa"/>
          </w:tcPr>
          <w:p w14:paraId="7CD0E2AE" w14:textId="100791D2" w:rsidR="007572D6" w:rsidRDefault="005445BC" w:rsidP="00BF1CF1">
            <w:pPr>
              <w:rPr>
                <w:sz w:val="24"/>
                <w:szCs w:val="24"/>
              </w:rPr>
            </w:pPr>
            <w:r>
              <w:rPr>
                <w:sz w:val="24"/>
                <w:szCs w:val="24"/>
              </w:rPr>
              <w:t>omdat ze (volgens henzelf) de gewoonte hadden gehad om</w:t>
            </w:r>
            <w:r w:rsidR="006B3B96">
              <w:rPr>
                <w:sz w:val="24"/>
                <w:szCs w:val="24"/>
              </w:rPr>
              <w:t xml:space="preserve"> </w:t>
            </w:r>
          </w:p>
        </w:tc>
      </w:tr>
      <w:tr w:rsidR="007572D6" w14:paraId="0AC5554B" w14:textId="77777777" w:rsidTr="00B8538D">
        <w:tc>
          <w:tcPr>
            <w:tcW w:w="709" w:type="dxa"/>
          </w:tcPr>
          <w:p w14:paraId="169AD442" w14:textId="77777777" w:rsidR="007572D6" w:rsidRDefault="007572D6" w:rsidP="00BF1CF1">
            <w:pPr>
              <w:rPr>
                <w:sz w:val="24"/>
                <w:szCs w:val="24"/>
              </w:rPr>
            </w:pPr>
          </w:p>
        </w:tc>
        <w:tc>
          <w:tcPr>
            <w:tcW w:w="9639" w:type="dxa"/>
          </w:tcPr>
          <w:p w14:paraId="4CCDB5D4" w14:textId="77777777" w:rsidR="007572D6" w:rsidRDefault="007572D6" w:rsidP="00BF1CF1">
            <w:pPr>
              <w:rPr>
                <w:sz w:val="24"/>
                <w:szCs w:val="24"/>
              </w:rPr>
            </w:pPr>
          </w:p>
        </w:tc>
      </w:tr>
      <w:tr w:rsidR="007572D6" w14:paraId="3364064A" w14:textId="77777777" w:rsidTr="00B8538D">
        <w:tc>
          <w:tcPr>
            <w:tcW w:w="709" w:type="dxa"/>
          </w:tcPr>
          <w:p w14:paraId="4F65D877" w14:textId="1ECDAD60" w:rsidR="007572D6" w:rsidRDefault="007572D6" w:rsidP="00BF1CF1">
            <w:pPr>
              <w:rPr>
                <w:sz w:val="24"/>
                <w:szCs w:val="24"/>
              </w:rPr>
            </w:pPr>
          </w:p>
        </w:tc>
        <w:tc>
          <w:tcPr>
            <w:tcW w:w="9639" w:type="dxa"/>
          </w:tcPr>
          <w:p w14:paraId="112E2C3E" w14:textId="3A543CB5" w:rsidR="007572D6" w:rsidRDefault="006B3B96" w:rsidP="00BF1CF1">
            <w:pPr>
              <w:rPr>
                <w:sz w:val="24"/>
                <w:szCs w:val="24"/>
              </w:rPr>
            </w:pPr>
            <w:r>
              <w:rPr>
                <w:sz w:val="24"/>
                <w:szCs w:val="24"/>
              </w:rPr>
              <w:t>op een vastgestelde dag</w:t>
            </w:r>
            <w:r>
              <w:rPr>
                <w:sz w:val="24"/>
                <w:szCs w:val="24"/>
              </w:rPr>
              <w:t xml:space="preserve"> voor</w:t>
            </w:r>
            <w:r w:rsidR="0072516D">
              <w:rPr>
                <w:sz w:val="24"/>
                <w:szCs w:val="24"/>
              </w:rPr>
              <w:t xml:space="preserve"> he</w:t>
            </w:r>
            <w:r>
              <w:rPr>
                <w:sz w:val="24"/>
                <w:szCs w:val="24"/>
              </w:rPr>
              <w:t xml:space="preserve">t </w:t>
            </w:r>
            <w:r w:rsidR="0072516D">
              <w:rPr>
                <w:sz w:val="24"/>
                <w:szCs w:val="24"/>
              </w:rPr>
              <w:t>dag</w:t>
            </w:r>
            <w:r>
              <w:rPr>
                <w:sz w:val="24"/>
                <w:szCs w:val="24"/>
              </w:rPr>
              <w:t xml:space="preserve">licht </w:t>
            </w:r>
            <w:r w:rsidR="0072516D">
              <w:rPr>
                <w:sz w:val="24"/>
                <w:szCs w:val="24"/>
              </w:rPr>
              <w:t>bijeen te komen</w:t>
            </w:r>
          </w:p>
        </w:tc>
      </w:tr>
      <w:tr w:rsidR="007572D6" w14:paraId="1D547EDB" w14:textId="77777777" w:rsidTr="00B8538D">
        <w:tc>
          <w:tcPr>
            <w:tcW w:w="709" w:type="dxa"/>
          </w:tcPr>
          <w:p w14:paraId="1F520E77" w14:textId="77777777" w:rsidR="007572D6" w:rsidRDefault="007572D6" w:rsidP="00BF1CF1">
            <w:pPr>
              <w:rPr>
                <w:sz w:val="24"/>
                <w:szCs w:val="24"/>
              </w:rPr>
            </w:pPr>
          </w:p>
        </w:tc>
        <w:tc>
          <w:tcPr>
            <w:tcW w:w="9639" w:type="dxa"/>
          </w:tcPr>
          <w:p w14:paraId="2A01ACF2" w14:textId="77777777" w:rsidR="007572D6" w:rsidRDefault="007572D6" w:rsidP="00BF1CF1">
            <w:pPr>
              <w:rPr>
                <w:sz w:val="24"/>
                <w:szCs w:val="24"/>
              </w:rPr>
            </w:pPr>
          </w:p>
        </w:tc>
      </w:tr>
      <w:tr w:rsidR="007572D6" w14:paraId="27018B94" w14:textId="77777777" w:rsidTr="00B8538D">
        <w:tc>
          <w:tcPr>
            <w:tcW w:w="709" w:type="dxa"/>
          </w:tcPr>
          <w:p w14:paraId="4D936136" w14:textId="4EECA332" w:rsidR="007572D6" w:rsidRDefault="008A4F7A" w:rsidP="00BF1CF1">
            <w:pPr>
              <w:rPr>
                <w:sz w:val="24"/>
                <w:szCs w:val="24"/>
              </w:rPr>
            </w:pPr>
            <w:r>
              <w:rPr>
                <w:sz w:val="24"/>
                <w:szCs w:val="24"/>
              </w:rPr>
              <w:t>r. 3</w:t>
            </w:r>
          </w:p>
        </w:tc>
        <w:tc>
          <w:tcPr>
            <w:tcW w:w="9639" w:type="dxa"/>
          </w:tcPr>
          <w:p w14:paraId="2A0543AA" w14:textId="61E30B4B" w:rsidR="007572D6" w:rsidRDefault="00DE1F3B" w:rsidP="00BF1CF1">
            <w:pPr>
              <w:rPr>
                <w:sz w:val="24"/>
                <w:szCs w:val="24"/>
              </w:rPr>
            </w:pPr>
            <w:r>
              <w:rPr>
                <w:sz w:val="24"/>
                <w:szCs w:val="24"/>
              </w:rPr>
              <w:t>en een gebed voor Christus</w:t>
            </w:r>
            <w:r w:rsidR="002706F0">
              <w:rPr>
                <w:sz w:val="24"/>
                <w:szCs w:val="24"/>
              </w:rPr>
              <w:t>, alsof voor een god, op te noemen</w:t>
            </w:r>
          </w:p>
        </w:tc>
      </w:tr>
      <w:tr w:rsidR="007572D6" w14:paraId="592E64A5" w14:textId="77777777" w:rsidTr="00B8538D">
        <w:tc>
          <w:tcPr>
            <w:tcW w:w="709" w:type="dxa"/>
          </w:tcPr>
          <w:p w14:paraId="015476CD" w14:textId="77777777" w:rsidR="007572D6" w:rsidRDefault="007572D6" w:rsidP="00BF1CF1">
            <w:pPr>
              <w:rPr>
                <w:sz w:val="24"/>
                <w:szCs w:val="24"/>
              </w:rPr>
            </w:pPr>
          </w:p>
        </w:tc>
        <w:tc>
          <w:tcPr>
            <w:tcW w:w="9639" w:type="dxa"/>
          </w:tcPr>
          <w:p w14:paraId="205E3545" w14:textId="77777777" w:rsidR="007572D6" w:rsidRDefault="007572D6" w:rsidP="00BF1CF1">
            <w:pPr>
              <w:rPr>
                <w:sz w:val="24"/>
                <w:szCs w:val="24"/>
              </w:rPr>
            </w:pPr>
          </w:p>
        </w:tc>
      </w:tr>
      <w:tr w:rsidR="007572D6" w14:paraId="76C12F64" w14:textId="77777777" w:rsidTr="00B8538D">
        <w:tc>
          <w:tcPr>
            <w:tcW w:w="709" w:type="dxa"/>
          </w:tcPr>
          <w:p w14:paraId="63D7E558" w14:textId="77777777" w:rsidR="007572D6" w:rsidRDefault="007572D6" w:rsidP="00BF1CF1">
            <w:pPr>
              <w:rPr>
                <w:sz w:val="24"/>
                <w:szCs w:val="24"/>
              </w:rPr>
            </w:pPr>
          </w:p>
        </w:tc>
        <w:tc>
          <w:tcPr>
            <w:tcW w:w="9639" w:type="dxa"/>
          </w:tcPr>
          <w:p w14:paraId="6C864991" w14:textId="17CF32ED" w:rsidR="007572D6" w:rsidRDefault="002706F0" w:rsidP="00BF1CF1">
            <w:pPr>
              <w:rPr>
                <w:sz w:val="24"/>
                <w:szCs w:val="24"/>
              </w:rPr>
            </w:pPr>
            <w:r>
              <w:rPr>
                <w:sz w:val="24"/>
                <w:szCs w:val="24"/>
              </w:rPr>
              <w:t>bij zichzelf en om beurten</w:t>
            </w:r>
          </w:p>
        </w:tc>
      </w:tr>
      <w:tr w:rsidR="007572D6" w14:paraId="6D02A038" w14:textId="77777777" w:rsidTr="00B8538D">
        <w:tc>
          <w:tcPr>
            <w:tcW w:w="709" w:type="dxa"/>
          </w:tcPr>
          <w:p w14:paraId="6C4408EF" w14:textId="77777777" w:rsidR="007572D6" w:rsidRDefault="007572D6" w:rsidP="00BF1CF1">
            <w:pPr>
              <w:rPr>
                <w:sz w:val="24"/>
                <w:szCs w:val="24"/>
              </w:rPr>
            </w:pPr>
          </w:p>
        </w:tc>
        <w:tc>
          <w:tcPr>
            <w:tcW w:w="9639" w:type="dxa"/>
          </w:tcPr>
          <w:p w14:paraId="0917B18A" w14:textId="1E3C1185" w:rsidR="007572D6" w:rsidRDefault="007572D6" w:rsidP="00BF1CF1">
            <w:pPr>
              <w:rPr>
                <w:sz w:val="24"/>
                <w:szCs w:val="24"/>
              </w:rPr>
            </w:pPr>
          </w:p>
        </w:tc>
      </w:tr>
      <w:tr w:rsidR="007572D6" w14:paraId="51021D75" w14:textId="77777777" w:rsidTr="00B8538D">
        <w:tc>
          <w:tcPr>
            <w:tcW w:w="709" w:type="dxa"/>
          </w:tcPr>
          <w:p w14:paraId="18C9812D" w14:textId="77777777" w:rsidR="007572D6" w:rsidRDefault="007572D6" w:rsidP="00BF1CF1">
            <w:pPr>
              <w:rPr>
                <w:sz w:val="24"/>
                <w:szCs w:val="24"/>
              </w:rPr>
            </w:pPr>
          </w:p>
        </w:tc>
        <w:tc>
          <w:tcPr>
            <w:tcW w:w="9639" w:type="dxa"/>
          </w:tcPr>
          <w:p w14:paraId="056D6681" w14:textId="214CECFE" w:rsidR="007572D6" w:rsidRDefault="002706F0" w:rsidP="00BF1CF1">
            <w:pPr>
              <w:rPr>
                <w:sz w:val="24"/>
                <w:szCs w:val="24"/>
              </w:rPr>
            </w:pPr>
            <w:r>
              <w:rPr>
                <w:sz w:val="24"/>
                <w:szCs w:val="24"/>
              </w:rPr>
              <w:t>en om zich te binden door middel van een plechtige eed</w:t>
            </w:r>
            <w:r w:rsidR="00D87EF4">
              <w:rPr>
                <w:sz w:val="24"/>
                <w:szCs w:val="24"/>
              </w:rPr>
              <w:t xml:space="preserve"> niet tot één of andere misdaad</w:t>
            </w:r>
          </w:p>
        </w:tc>
      </w:tr>
      <w:tr w:rsidR="007572D6" w14:paraId="43B26690" w14:textId="77777777" w:rsidTr="00B8538D">
        <w:tc>
          <w:tcPr>
            <w:tcW w:w="709" w:type="dxa"/>
          </w:tcPr>
          <w:p w14:paraId="5930ECFD" w14:textId="77777777" w:rsidR="007572D6" w:rsidRDefault="007572D6" w:rsidP="00BF1CF1">
            <w:pPr>
              <w:rPr>
                <w:sz w:val="24"/>
                <w:szCs w:val="24"/>
              </w:rPr>
            </w:pPr>
          </w:p>
        </w:tc>
        <w:tc>
          <w:tcPr>
            <w:tcW w:w="9639" w:type="dxa"/>
          </w:tcPr>
          <w:p w14:paraId="45009DCC" w14:textId="0264B73C" w:rsidR="007572D6" w:rsidRDefault="007572D6" w:rsidP="00BF1CF1">
            <w:pPr>
              <w:rPr>
                <w:sz w:val="24"/>
                <w:szCs w:val="24"/>
              </w:rPr>
            </w:pPr>
          </w:p>
        </w:tc>
      </w:tr>
      <w:tr w:rsidR="007572D6" w14:paraId="6314356A" w14:textId="77777777" w:rsidTr="00B8538D">
        <w:tc>
          <w:tcPr>
            <w:tcW w:w="709" w:type="dxa"/>
          </w:tcPr>
          <w:p w14:paraId="2E1578C8" w14:textId="37B18CE0" w:rsidR="007572D6" w:rsidRDefault="007572D6" w:rsidP="00BF1CF1">
            <w:pPr>
              <w:rPr>
                <w:sz w:val="24"/>
                <w:szCs w:val="24"/>
              </w:rPr>
            </w:pPr>
          </w:p>
        </w:tc>
        <w:tc>
          <w:tcPr>
            <w:tcW w:w="9639" w:type="dxa"/>
          </w:tcPr>
          <w:p w14:paraId="08C75BAA" w14:textId="3044E4C2" w:rsidR="007572D6" w:rsidRDefault="00D87EF4" w:rsidP="00BF1CF1">
            <w:pPr>
              <w:rPr>
                <w:sz w:val="24"/>
                <w:szCs w:val="24"/>
              </w:rPr>
            </w:pPr>
            <w:r>
              <w:rPr>
                <w:sz w:val="24"/>
                <w:szCs w:val="24"/>
              </w:rPr>
              <w:t>om</w:t>
            </w:r>
            <w:r w:rsidR="00457E2E">
              <w:rPr>
                <w:rStyle w:val="Voetnootmarkering"/>
                <w:sz w:val="24"/>
                <w:szCs w:val="24"/>
              </w:rPr>
              <w:footnoteReference w:id="3"/>
            </w:r>
            <w:r>
              <w:rPr>
                <w:sz w:val="24"/>
                <w:szCs w:val="24"/>
              </w:rPr>
              <w:t xml:space="preserve"> niet</w:t>
            </w:r>
            <w:r>
              <w:rPr>
                <w:rStyle w:val="Voetnootmarkering"/>
                <w:sz w:val="24"/>
                <w:szCs w:val="24"/>
              </w:rPr>
              <w:footnoteReference w:id="4"/>
            </w:r>
            <w:r>
              <w:rPr>
                <w:sz w:val="24"/>
                <w:szCs w:val="24"/>
              </w:rPr>
              <w:t xml:space="preserve"> diefstallen, niet overvallen, niet echtbreuken te plegen</w:t>
            </w:r>
            <w:r w:rsidR="00457E2E">
              <w:rPr>
                <w:rStyle w:val="Voetnootmarkering"/>
                <w:sz w:val="24"/>
                <w:szCs w:val="24"/>
              </w:rPr>
              <w:footnoteReference w:id="5"/>
            </w:r>
            <w:r w:rsidR="00457E2E">
              <w:rPr>
                <w:sz w:val="24"/>
                <w:szCs w:val="24"/>
              </w:rPr>
              <w:t>,</w:t>
            </w:r>
          </w:p>
        </w:tc>
      </w:tr>
      <w:tr w:rsidR="007572D6" w14:paraId="5DF4C652" w14:textId="77777777" w:rsidTr="00B8538D">
        <w:tc>
          <w:tcPr>
            <w:tcW w:w="709" w:type="dxa"/>
          </w:tcPr>
          <w:p w14:paraId="1952073D" w14:textId="77777777" w:rsidR="007572D6" w:rsidRDefault="007572D6" w:rsidP="00BF1CF1">
            <w:pPr>
              <w:rPr>
                <w:sz w:val="24"/>
                <w:szCs w:val="24"/>
              </w:rPr>
            </w:pPr>
          </w:p>
        </w:tc>
        <w:tc>
          <w:tcPr>
            <w:tcW w:w="9639" w:type="dxa"/>
          </w:tcPr>
          <w:p w14:paraId="7AEC7FEE" w14:textId="03574BEB" w:rsidR="007572D6" w:rsidRDefault="007572D6" w:rsidP="00BF1CF1">
            <w:pPr>
              <w:rPr>
                <w:sz w:val="24"/>
                <w:szCs w:val="24"/>
              </w:rPr>
            </w:pPr>
          </w:p>
        </w:tc>
      </w:tr>
      <w:tr w:rsidR="007572D6" w14:paraId="12CFC5F1" w14:textId="77777777" w:rsidTr="00B8538D">
        <w:tc>
          <w:tcPr>
            <w:tcW w:w="709" w:type="dxa"/>
          </w:tcPr>
          <w:p w14:paraId="1269112E" w14:textId="77777777" w:rsidR="007572D6" w:rsidRDefault="007572D6" w:rsidP="00BF1CF1">
            <w:pPr>
              <w:rPr>
                <w:sz w:val="24"/>
                <w:szCs w:val="24"/>
              </w:rPr>
            </w:pPr>
          </w:p>
        </w:tc>
        <w:tc>
          <w:tcPr>
            <w:tcW w:w="9639" w:type="dxa"/>
          </w:tcPr>
          <w:p w14:paraId="63C4DFEF" w14:textId="0E1F8322" w:rsidR="007572D6" w:rsidRDefault="00457E2E" w:rsidP="00BF1CF1">
            <w:pPr>
              <w:rPr>
                <w:sz w:val="24"/>
                <w:szCs w:val="24"/>
              </w:rPr>
            </w:pPr>
            <w:r>
              <w:rPr>
                <w:sz w:val="24"/>
                <w:szCs w:val="24"/>
              </w:rPr>
              <w:t>om niet hun belofte te verbreken</w:t>
            </w:r>
          </w:p>
        </w:tc>
      </w:tr>
      <w:tr w:rsidR="007572D6" w14:paraId="3B9BF19E" w14:textId="77777777" w:rsidTr="00B8538D">
        <w:tc>
          <w:tcPr>
            <w:tcW w:w="709" w:type="dxa"/>
          </w:tcPr>
          <w:p w14:paraId="47E97A87" w14:textId="77777777" w:rsidR="007572D6" w:rsidRDefault="007572D6" w:rsidP="00BF1CF1">
            <w:pPr>
              <w:rPr>
                <w:sz w:val="24"/>
                <w:szCs w:val="24"/>
              </w:rPr>
            </w:pPr>
          </w:p>
        </w:tc>
        <w:tc>
          <w:tcPr>
            <w:tcW w:w="9639" w:type="dxa"/>
          </w:tcPr>
          <w:p w14:paraId="630E6DEC" w14:textId="77777777" w:rsidR="007572D6" w:rsidRDefault="007572D6" w:rsidP="00BF1CF1">
            <w:pPr>
              <w:rPr>
                <w:sz w:val="24"/>
                <w:szCs w:val="24"/>
              </w:rPr>
            </w:pPr>
          </w:p>
        </w:tc>
      </w:tr>
      <w:tr w:rsidR="007572D6" w14:paraId="36CA4FE4" w14:textId="77777777" w:rsidTr="00B8538D">
        <w:tc>
          <w:tcPr>
            <w:tcW w:w="709" w:type="dxa"/>
          </w:tcPr>
          <w:p w14:paraId="6891100A" w14:textId="77777777" w:rsidR="007572D6" w:rsidRDefault="007572D6" w:rsidP="00BF1CF1">
            <w:pPr>
              <w:rPr>
                <w:sz w:val="24"/>
                <w:szCs w:val="24"/>
              </w:rPr>
            </w:pPr>
          </w:p>
        </w:tc>
        <w:tc>
          <w:tcPr>
            <w:tcW w:w="9639" w:type="dxa"/>
          </w:tcPr>
          <w:p w14:paraId="20214114" w14:textId="2D10A6CE" w:rsidR="007572D6" w:rsidRDefault="00457E2E" w:rsidP="00BF1CF1">
            <w:pPr>
              <w:rPr>
                <w:sz w:val="24"/>
                <w:szCs w:val="24"/>
              </w:rPr>
            </w:pPr>
            <w:r>
              <w:rPr>
                <w:sz w:val="24"/>
                <w:szCs w:val="24"/>
              </w:rPr>
              <w:t>om niet dat, wat in bewaring is gegeven,</w:t>
            </w:r>
          </w:p>
        </w:tc>
      </w:tr>
      <w:tr w:rsidR="007572D6" w14:paraId="1E9FDAB8" w14:textId="77777777" w:rsidTr="00B8538D">
        <w:tc>
          <w:tcPr>
            <w:tcW w:w="709" w:type="dxa"/>
          </w:tcPr>
          <w:p w14:paraId="0A67BD71" w14:textId="77777777" w:rsidR="007572D6" w:rsidRDefault="007572D6" w:rsidP="00BF1CF1">
            <w:pPr>
              <w:rPr>
                <w:sz w:val="24"/>
                <w:szCs w:val="24"/>
              </w:rPr>
            </w:pPr>
          </w:p>
        </w:tc>
        <w:tc>
          <w:tcPr>
            <w:tcW w:w="9639" w:type="dxa"/>
          </w:tcPr>
          <w:p w14:paraId="48DB42D6" w14:textId="77777777" w:rsidR="007572D6" w:rsidRDefault="007572D6" w:rsidP="00BF1CF1">
            <w:pPr>
              <w:rPr>
                <w:sz w:val="24"/>
                <w:szCs w:val="24"/>
              </w:rPr>
            </w:pPr>
          </w:p>
        </w:tc>
      </w:tr>
      <w:tr w:rsidR="007572D6" w14:paraId="323EB21C" w14:textId="77777777" w:rsidTr="00B8538D">
        <w:tc>
          <w:tcPr>
            <w:tcW w:w="709" w:type="dxa"/>
          </w:tcPr>
          <w:p w14:paraId="7596898D" w14:textId="77777777" w:rsidR="007572D6" w:rsidRDefault="007572D6" w:rsidP="00BF1CF1">
            <w:pPr>
              <w:rPr>
                <w:sz w:val="24"/>
                <w:szCs w:val="24"/>
              </w:rPr>
            </w:pPr>
          </w:p>
        </w:tc>
        <w:tc>
          <w:tcPr>
            <w:tcW w:w="9639" w:type="dxa"/>
          </w:tcPr>
          <w:p w14:paraId="2B27D5B8" w14:textId="72DC0B2B" w:rsidR="007572D6" w:rsidRDefault="00457E2E" w:rsidP="00BF1CF1">
            <w:pPr>
              <w:rPr>
                <w:sz w:val="24"/>
                <w:szCs w:val="24"/>
              </w:rPr>
            </w:pPr>
            <w:r>
              <w:rPr>
                <w:sz w:val="24"/>
                <w:szCs w:val="24"/>
              </w:rPr>
              <w:t>wanneer ze ter verantwoording worden geroepen,</w:t>
            </w:r>
          </w:p>
        </w:tc>
      </w:tr>
      <w:tr w:rsidR="007572D6" w14:paraId="5FA1AD66" w14:textId="77777777" w:rsidTr="00B8538D">
        <w:tc>
          <w:tcPr>
            <w:tcW w:w="709" w:type="dxa"/>
          </w:tcPr>
          <w:p w14:paraId="2A43B3D7" w14:textId="77777777" w:rsidR="007572D6" w:rsidRDefault="007572D6" w:rsidP="00BF1CF1">
            <w:pPr>
              <w:rPr>
                <w:sz w:val="24"/>
                <w:szCs w:val="24"/>
              </w:rPr>
            </w:pPr>
          </w:p>
        </w:tc>
        <w:tc>
          <w:tcPr>
            <w:tcW w:w="9639" w:type="dxa"/>
          </w:tcPr>
          <w:p w14:paraId="02570684" w14:textId="77777777" w:rsidR="007572D6" w:rsidRDefault="007572D6" w:rsidP="00BF1CF1">
            <w:pPr>
              <w:rPr>
                <w:sz w:val="24"/>
                <w:szCs w:val="24"/>
              </w:rPr>
            </w:pPr>
          </w:p>
        </w:tc>
      </w:tr>
      <w:tr w:rsidR="007572D6" w14:paraId="009C8DCC" w14:textId="77777777" w:rsidTr="00B8538D">
        <w:tc>
          <w:tcPr>
            <w:tcW w:w="709" w:type="dxa"/>
          </w:tcPr>
          <w:p w14:paraId="58860BC8" w14:textId="77777777" w:rsidR="007572D6" w:rsidRDefault="007572D6" w:rsidP="00BF1CF1">
            <w:pPr>
              <w:rPr>
                <w:sz w:val="24"/>
                <w:szCs w:val="24"/>
              </w:rPr>
            </w:pPr>
          </w:p>
        </w:tc>
        <w:tc>
          <w:tcPr>
            <w:tcW w:w="9639" w:type="dxa"/>
          </w:tcPr>
          <w:p w14:paraId="297ECD73" w14:textId="63B27B7B" w:rsidR="007572D6" w:rsidRDefault="00457E2E" w:rsidP="00BF1CF1">
            <w:pPr>
              <w:rPr>
                <w:sz w:val="24"/>
                <w:szCs w:val="24"/>
              </w:rPr>
            </w:pPr>
            <w:r>
              <w:rPr>
                <w:sz w:val="24"/>
                <w:szCs w:val="24"/>
              </w:rPr>
              <w:t>ontkennen ontvangen te hebben.</w:t>
            </w:r>
          </w:p>
        </w:tc>
      </w:tr>
      <w:tr w:rsidR="007572D6" w14:paraId="789A0DF4" w14:textId="77777777" w:rsidTr="00B8538D">
        <w:tc>
          <w:tcPr>
            <w:tcW w:w="709" w:type="dxa"/>
          </w:tcPr>
          <w:p w14:paraId="10F8767F" w14:textId="77777777" w:rsidR="007572D6" w:rsidRDefault="007572D6" w:rsidP="00BF1CF1">
            <w:pPr>
              <w:rPr>
                <w:sz w:val="24"/>
                <w:szCs w:val="24"/>
              </w:rPr>
            </w:pPr>
          </w:p>
        </w:tc>
        <w:tc>
          <w:tcPr>
            <w:tcW w:w="9639" w:type="dxa"/>
          </w:tcPr>
          <w:p w14:paraId="26E6A022" w14:textId="77777777" w:rsidR="007572D6" w:rsidRDefault="007572D6" w:rsidP="00BF1CF1">
            <w:pPr>
              <w:rPr>
                <w:sz w:val="24"/>
                <w:szCs w:val="24"/>
              </w:rPr>
            </w:pPr>
          </w:p>
        </w:tc>
      </w:tr>
    </w:tbl>
    <w:p w14:paraId="7E78CE7C" w14:textId="77777777" w:rsidR="00E60337" w:rsidRDefault="00E60337"/>
    <w:tbl>
      <w:tblPr>
        <w:tblStyle w:val="Tabelraster"/>
        <w:tblpPr w:leftFromText="141" w:rightFromText="141" w:vertAnchor="page" w:horzAnchor="margin" w:tblpY="272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639"/>
      </w:tblGrid>
      <w:tr w:rsidR="007572D6" w14:paraId="5F729B09" w14:textId="77777777" w:rsidTr="00B8538D">
        <w:tc>
          <w:tcPr>
            <w:tcW w:w="709" w:type="dxa"/>
          </w:tcPr>
          <w:p w14:paraId="49164AC8" w14:textId="77777777" w:rsidR="007572D6" w:rsidRDefault="007572D6" w:rsidP="00BF1CF1">
            <w:pPr>
              <w:rPr>
                <w:sz w:val="24"/>
                <w:szCs w:val="24"/>
              </w:rPr>
            </w:pPr>
          </w:p>
        </w:tc>
        <w:tc>
          <w:tcPr>
            <w:tcW w:w="9639" w:type="dxa"/>
          </w:tcPr>
          <w:p w14:paraId="773FA38F" w14:textId="47AACCE7" w:rsidR="007572D6" w:rsidRDefault="009E509C" w:rsidP="00BF1CF1">
            <w:pPr>
              <w:rPr>
                <w:sz w:val="24"/>
                <w:szCs w:val="24"/>
              </w:rPr>
            </w:pPr>
            <w:r>
              <w:rPr>
                <w:sz w:val="24"/>
                <w:szCs w:val="24"/>
              </w:rPr>
              <w:t>Nadat deze dingen</w:t>
            </w:r>
            <w:r>
              <w:rPr>
                <w:rStyle w:val="Voetnootmarkering"/>
                <w:sz w:val="24"/>
                <w:szCs w:val="24"/>
              </w:rPr>
              <w:footnoteReference w:id="6"/>
            </w:r>
            <w:r>
              <w:rPr>
                <w:sz w:val="24"/>
                <w:szCs w:val="24"/>
              </w:rPr>
              <w:t xml:space="preserve"> volbracht werden,</w:t>
            </w:r>
          </w:p>
        </w:tc>
      </w:tr>
      <w:tr w:rsidR="007572D6" w14:paraId="7A57A1FC" w14:textId="77777777" w:rsidTr="00B8538D">
        <w:tc>
          <w:tcPr>
            <w:tcW w:w="709" w:type="dxa"/>
          </w:tcPr>
          <w:p w14:paraId="4AB28C4C" w14:textId="77777777" w:rsidR="007572D6" w:rsidRDefault="007572D6" w:rsidP="00BF1CF1">
            <w:pPr>
              <w:rPr>
                <w:sz w:val="24"/>
                <w:szCs w:val="24"/>
              </w:rPr>
            </w:pPr>
          </w:p>
        </w:tc>
        <w:tc>
          <w:tcPr>
            <w:tcW w:w="9639" w:type="dxa"/>
          </w:tcPr>
          <w:p w14:paraId="3EBD2C41" w14:textId="77777777" w:rsidR="007572D6" w:rsidRDefault="007572D6" w:rsidP="00BF1CF1">
            <w:pPr>
              <w:rPr>
                <w:sz w:val="24"/>
                <w:szCs w:val="24"/>
              </w:rPr>
            </w:pPr>
          </w:p>
        </w:tc>
      </w:tr>
      <w:tr w:rsidR="007572D6" w14:paraId="1D868434" w14:textId="77777777" w:rsidTr="00B8538D">
        <w:tc>
          <w:tcPr>
            <w:tcW w:w="709" w:type="dxa"/>
          </w:tcPr>
          <w:p w14:paraId="0EEE41BA" w14:textId="77777777" w:rsidR="007572D6" w:rsidRDefault="007572D6" w:rsidP="00BF1CF1">
            <w:pPr>
              <w:rPr>
                <w:sz w:val="24"/>
                <w:szCs w:val="24"/>
              </w:rPr>
            </w:pPr>
          </w:p>
        </w:tc>
        <w:tc>
          <w:tcPr>
            <w:tcW w:w="9639" w:type="dxa"/>
          </w:tcPr>
          <w:p w14:paraId="655C35BD" w14:textId="65D8CF8B" w:rsidR="007572D6" w:rsidRDefault="009E509C" w:rsidP="00BF1CF1">
            <w:pPr>
              <w:rPr>
                <w:sz w:val="24"/>
                <w:szCs w:val="24"/>
              </w:rPr>
            </w:pPr>
            <w:r>
              <w:rPr>
                <w:sz w:val="24"/>
                <w:szCs w:val="24"/>
              </w:rPr>
              <w:t>(bevestigden ze dat)</w:t>
            </w:r>
          </w:p>
        </w:tc>
      </w:tr>
      <w:tr w:rsidR="007572D6" w14:paraId="172C4C8B" w14:textId="77777777" w:rsidTr="00B8538D">
        <w:tc>
          <w:tcPr>
            <w:tcW w:w="709" w:type="dxa"/>
          </w:tcPr>
          <w:p w14:paraId="4C8A91FC" w14:textId="77777777" w:rsidR="007572D6" w:rsidRDefault="007572D6" w:rsidP="00BF1CF1">
            <w:pPr>
              <w:rPr>
                <w:sz w:val="24"/>
                <w:szCs w:val="24"/>
              </w:rPr>
            </w:pPr>
          </w:p>
        </w:tc>
        <w:tc>
          <w:tcPr>
            <w:tcW w:w="9639" w:type="dxa"/>
          </w:tcPr>
          <w:p w14:paraId="7B0F5B3E" w14:textId="77777777" w:rsidR="007572D6" w:rsidRDefault="007572D6" w:rsidP="00BF1CF1">
            <w:pPr>
              <w:rPr>
                <w:sz w:val="24"/>
                <w:szCs w:val="24"/>
              </w:rPr>
            </w:pPr>
          </w:p>
        </w:tc>
      </w:tr>
      <w:tr w:rsidR="007572D6" w14:paraId="46419270" w14:textId="77777777" w:rsidTr="00B8538D">
        <w:tc>
          <w:tcPr>
            <w:tcW w:w="709" w:type="dxa"/>
          </w:tcPr>
          <w:p w14:paraId="19811D15" w14:textId="77777777" w:rsidR="007572D6" w:rsidRDefault="007572D6" w:rsidP="00BF1CF1">
            <w:pPr>
              <w:rPr>
                <w:sz w:val="24"/>
                <w:szCs w:val="24"/>
              </w:rPr>
            </w:pPr>
          </w:p>
        </w:tc>
        <w:tc>
          <w:tcPr>
            <w:tcW w:w="9639" w:type="dxa"/>
          </w:tcPr>
          <w:p w14:paraId="09456508" w14:textId="3F3D3C21" w:rsidR="007572D6" w:rsidRDefault="009E509C" w:rsidP="00BF1CF1">
            <w:pPr>
              <w:rPr>
                <w:sz w:val="24"/>
                <w:szCs w:val="24"/>
              </w:rPr>
            </w:pPr>
            <w:r>
              <w:rPr>
                <w:sz w:val="24"/>
                <w:szCs w:val="24"/>
              </w:rPr>
              <w:t>ze zelf de gewoonte gehad hebben om uiteen te gaan</w:t>
            </w:r>
            <w:r w:rsidR="00987F93">
              <w:rPr>
                <w:sz w:val="24"/>
                <w:szCs w:val="24"/>
              </w:rPr>
              <w:t>,</w:t>
            </w:r>
          </w:p>
        </w:tc>
      </w:tr>
      <w:tr w:rsidR="007572D6" w14:paraId="77D31321" w14:textId="77777777" w:rsidTr="00B8538D">
        <w:tc>
          <w:tcPr>
            <w:tcW w:w="709" w:type="dxa"/>
          </w:tcPr>
          <w:p w14:paraId="5C9BA4CF" w14:textId="77777777" w:rsidR="007572D6" w:rsidRDefault="007572D6" w:rsidP="00BF1CF1">
            <w:pPr>
              <w:rPr>
                <w:sz w:val="24"/>
                <w:szCs w:val="24"/>
              </w:rPr>
            </w:pPr>
          </w:p>
        </w:tc>
        <w:tc>
          <w:tcPr>
            <w:tcW w:w="9639" w:type="dxa"/>
          </w:tcPr>
          <w:p w14:paraId="5A0E7609" w14:textId="77777777" w:rsidR="007572D6" w:rsidRDefault="007572D6" w:rsidP="00BF1CF1">
            <w:pPr>
              <w:rPr>
                <w:sz w:val="24"/>
                <w:szCs w:val="24"/>
              </w:rPr>
            </w:pPr>
          </w:p>
        </w:tc>
      </w:tr>
      <w:tr w:rsidR="007572D6" w14:paraId="55CDC691" w14:textId="77777777" w:rsidTr="00B8538D">
        <w:tc>
          <w:tcPr>
            <w:tcW w:w="709" w:type="dxa"/>
          </w:tcPr>
          <w:p w14:paraId="7791CD59" w14:textId="77777777" w:rsidR="007572D6" w:rsidRDefault="007572D6" w:rsidP="00BF1CF1">
            <w:pPr>
              <w:rPr>
                <w:sz w:val="24"/>
                <w:szCs w:val="24"/>
              </w:rPr>
            </w:pPr>
          </w:p>
        </w:tc>
        <w:tc>
          <w:tcPr>
            <w:tcW w:w="9639" w:type="dxa"/>
          </w:tcPr>
          <w:p w14:paraId="2F7FD2FB" w14:textId="7544C2A0" w:rsidR="007572D6" w:rsidRDefault="00987F93" w:rsidP="00BF1CF1">
            <w:pPr>
              <w:rPr>
                <w:sz w:val="24"/>
                <w:szCs w:val="24"/>
              </w:rPr>
            </w:pPr>
            <w:r>
              <w:rPr>
                <w:sz w:val="24"/>
                <w:szCs w:val="24"/>
              </w:rPr>
              <w:t>en om opnieuw bijeen te komen</w:t>
            </w:r>
            <w:r w:rsidR="0043658E">
              <w:rPr>
                <w:sz w:val="24"/>
                <w:szCs w:val="24"/>
              </w:rPr>
              <w:t xml:space="preserve"> voor het tot zich nemen van de maaltijd</w:t>
            </w:r>
          </w:p>
        </w:tc>
      </w:tr>
      <w:tr w:rsidR="007572D6" w14:paraId="15FFDFBA" w14:textId="77777777" w:rsidTr="00B8538D">
        <w:tc>
          <w:tcPr>
            <w:tcW w:w="709" w:type="dxa"/>
          </w:tcPr>
          <w:p w14:paraId="52478B48" w14:textId="77777777" w:rsidR="007572D6" w:rsidRDefault="007572D6" w:rsidP="00BF1CF1">
            <w:pPr>
              <w:rPr>
                <w:sz w:val="24"/>
                <w:szCs w:val="24"/>
              </w:rPr>
            </w:pPr>
          </w:p>
        </w:tc>
        <w:tc>
          <w:tcPr>
            <w:tcW w:w="9639" w:type="dxa"/>
          </w:tcPr>
          <w:p w14:paraId="1DB7247F" w14:textId="77777777" w:rsidR="007572D6" w:rsidRDefault="007572D6" w:rsidP="00BF1CF1">
            <w:pPr>
              <w:rPr>
                <w:sz w:val="24"/>
                <w:szCs w:val="24"/>
              </w:rPr>
            </w:pPr>
          </w:p>
        </w:tc>
      </w:tr>
      <w:tr w:rsidR="007572D6" w14:paraId="5DDD4D43" w14:textId="77777777" w:rsidTr="00B8538D">
        <w:tc>
          <w:tcPr>
            <w:tcW w:w="709" w:type="dxa"/>
          </w:tcPr>
          <w:p w14:paraId="14368FE8" w14:textId="77777777" w:rsidR="007572D6" w:rsidRDefault="007572D6" w:rsidP="00BF1CF1">
            <w:pPr>
              <w:rPr>
                <w:sz w:val="24"/>
                <w:szCs w:val="24"/>
              </w:rPr>
            </w:pPr>
          </w:p>
        </w:tc>
        <w:tc>
          <w:tcPr>
            <w:tcW w:w="9639" w:type="dxa"/>
          </w:tcPr>
          <w:p w14:paraId="0C3B66A4" w14:textId="375611EE" w:rsidR="007572D6" w:rsidRDefault="0043658E" w:rsidP="00BF1CF1">
            <w:pPr>
              <w:rPr>
                <w:sz w:val="24"/>
                <w:szCs w:val="24"/>
              </w:rPr>
            </w:pPr>
            <w:r>
              <w:rPr>
                <w:sz w:val="24"/>
                <w:szCs w:val="24"/>
              </w:rPr>
              <w:t>maar toch een alledaagse</w:t>
            </w:r>
            <w:r>
              <w:rPr>
                <w:rStyle w:val="Voetnootmarkering"/>
                <w:sz w:val="24"/>
                <w:szCs w:val="24"/>
              </w:rPr>
              <w:footnoteReference w:id="7"/>
            </w:r>
            <w:r>
              <w:rPr>
                <w:sz w:val="24"/>
                <w:szCs w:val="24"/>
              </w:rPr>
              <w:t xml:space="preserve"> en onschuldige</w:t>
            </w:r>
            <w:r w:rsidR="00F816D6">
              <w:rPr>
                <w:sz w:val="24"/>
                <w:szCs w:val="24"/>
              </w:rPr>
              <w:t>;</w:t>
            </w:r>
          </w:p>
        </w:tc>
      </w:tr>
      <w:tr w:rsidR="007572D6" w14:paraId="017C3FCA" w14:textId="77777777" w:rsidTr="00B8538D">
        <w:tc>
          <w:tcPr>
            <w:tcW w:w="709" w:type="dxa"/>
          </w:tcPr>
          <w:p w14:paraId="0DE9D936" w14:textId="77777777" w:rsidR="007572D6" w:rsidRDefault="007572D6" w:rsidP="00BF1CF1">
            <w:pPr>
              <w:rPr>
                <w:sz w:val="24"/>
                <w:szCs w:val="24"/>
              </w:rPr>
            </w:pPr>
          </w:p>
        </w:tc>
        <w:tc>
          <w:tcPr>
            <w:tcW w:w="9639" w:type="dxa"/>
          </w:tcPr>
          <w:p w14:paraId="5F3EA63C" w14:textId="77777777" w:rsidR="007572D6" w:rsidRDefault="007572D6" w:rsidP="00BF1CF1">
            <w:pPr>
              <w:rPr>
                <w:sz w:val="24"/>
                <w:szCs w:val="24"/>
              </w:rPr>
            </w:pPr>
          </w:p>
        </w:tc>
      </w:tr>
      <w:tr w:rsidR="00C27FED" w14:paraId="77B20A0F" w14:textId="77777777" w:rsidTr="00B8538D">
        <w:tc>
          <w:tcPr>
            <w:tcW w:w="709" w:type="dxa"/>
          </w:tcPr>
          <w:p w14:paraId="5CF842A0" w14:textId="77777777" w:rsidR="00C27FED" w:rsidRDefault="00C27FED" w:rsidP="00BF1CF1">
            <w:pPr>
              <w:rPr>
                <w:sz w:val="24"/>
                <w:szCs w:val="24"/>
              </w:rPr>
            </w:pPr>
          </w:p>
        </w:tc>
        <w:tc>
          <w:tcPr>
            <w:tcW w:w="9639" w:type="dxa"/>
          </w:tcPr>
          <w:p w14:paraId="3B20E305" w14:textId="15B8B7AE" w:rsidR="00C27FED" w:rsidRDefault="00F816D6" w:rsidP="00BF1CF1">
            <w:pPr>
              <w:rPr>
                <w:sz w:val="24"/>
                <w:szCs w:val="24"/>
              </w:rPr>
            </w:pPr>
            <w:r>
              <w:rPr>
                <w:sz w:val="24"/>
                <w:szCs w:val="24"/>
              </w:rPr>
              <w:t>(ze bevestigden dit) dat ze opgehouden zijn met juist dat te doen na mijn verordening,</w:t>
            </w:r>
          </w:p>
        </w:tc>
      </w:tr>
      <w:tr w:rsidR="00C27FED" w14:paraId="0F12612E" w14:textId="77777777" w:rsidTr="00B8538D">
        <w:tc>
          <w:tcPr>
            <w:tcW w:w="709" w:type="dxa"/>
          </w:tcPr>
          <w:p w14:paraId="41ECFCC8" w14:textId="77777777" w:rsidR="00C27FED" w:rsidRDefault="00C27FED" w:rsidP="00BF1CF1">
            <w:pPr>
              <w:rPr>
                <w:sz w:val="24"/>
                <w:szCs w:val="24"/>
              </w:rPr>
            </w:pPr>
          </w:p>
        </w:tc>
        <w:tc>
          <w:tcPr>
            <w:tcW w:w="9639" w:type="dxa"/>
          </w:tcPr>
          <w:p w14:paraId="3BAA4B2A" w14:textId="77777777" w:rsidR="00C27FED" w:rsidRDefault="00C27FED" w:rsidP="00BF1CF1">
            <w:pPr>
              <w:rPr>
                <w:sz w:val="24"/>
                <w:szCs w:val="24"/>
              </w:rPr>
            </w:pPr>
          </w:p>
        </w:tc>
      </w:tr>
      <w:tr w:rsidR="00C27FED" w14:paraId="2D4ECACD" w14:textId="77777777" w:rsidTr="00B8538D">
        <w:tc>
          <w:tcPr>
            <w:tcW w:w="709" w:type="dxa"/>
          </w:tcPr>
          <w:p w14:paraId="2BB7802F" w14:textId="25E19B9E" w:rsidR="00C27FED" w:rsidRDefault="00C27FED" w:rsidP="00BF1CF1">
            <w:pPr>
              <w:rPr>
                <w:sz w:val="24"/>
                <w:szCs w:val="24"/>
              </w:rPr>
            </w:pPr>
          </w:p>
        </w:tc>
        <w:tc>
          <w:tcPr>
            <w:tcW w:w="9639" w:type="dxa"/>
          </w:tcPr>
          <w:p w14:paraId="39BD46B8" w14:textId="45D80F24" w:rsidR="00C27FED" w:rsidRDefault="00F816D6" w:rsidP="00BF1CF1">
            <w:pPr>
              <w:rPr>
                <w:sz w:val="24"/>
                <w:szCs w:val="24"/>
              </w:rPr>
            </w:pPr>
            <w:r>
              <w:rPr>
                <w:sz w:val="24"/>
                <w:szCs w:val="24"/>
              </w:rPr>
              <w:t>waarmee ik volgens uw bevelen verboden had</w:t>
            </w:r>
          </w:p>
        </w:tc>
      </w:tr>
      <w:tr w:rsidR="00C27FED" w14:paraId="553784DA" w14:textId="77777777" w:rsidTr="00B8538D">
        <w:tc>
          <w:tcPr>
            <w:tcW w:w="709" w:type="dxa"/>
          </w:tcPr>
          <w:p w14:paraId="0A9ACE09" w14:textId="77777777" w:rsidR="00C27FED" w:rsidRDefault="00C27FED" w:rsidP="00BF1CF1">
            <w:pPr>
              <w:rPr>
                <w:sz w:val="24"/>
                <w:szCs w:val="24"/>
              </w:rPr>
            </w:pPr>
          </w:p>
        </w:tc>
        <w:tc>
          <w:tcPr>
            <w:tcW w:w="9639" w:type="dxa"/>
          </w:tcPr>
          <w:p w14:paraId="6FDEE657" w14:textId="77777777" w:rsidR="00C27FED" w:rsidRDefault="00C27FED" w:rsidP="00BF1CF1">
            <w:pPr>
              <w:rPr>
                <w:sz w:val="24"/>
                <w:szCs w:val="24"/>
              </w:rPr>
            </w:pPr>
          </w:p>
        </w:tc>
      </w:tr>
      <w:tr w:rsidR="00C27FED" w14:paraId="5333130D" w14:textId="77777777" w:rsidTr="00B8538D">
        <w:tc>
          <w:tcPr>
            <w:tcW w:w="709" w:type="dxa"/>
          </w:tcPr>
          <w:p w14:paraId="5C9B7B20" w14:textId="77777777" w:rsidR="00C27FED" w:rsidRDefault="00C27FED" w:rsidP="00BF1CF1">
            <w:pPr>
              <w:rPr>
                <w:sz w:val="24"/>
                <w:szCs w:val="24"/>
              </w:rPr>
            </w:pPr>
          </w:p>
        </w:tc>
        <w:tc>
          <w:tcPr>
            <w:tcW w:w="9639" w:type="dxa"/>
          </w:tcPr>
          <w:p w14:paraId="53CF4FBE" w14:textId="376BD9AC" w:rsidR="00C27FED" w:rsidRDefault="00F816D6" w:rsidP="00BF1CF1">
            <w:pPr>
              <w:rPr>
                <w:sz w:val="24"/>
                <w:szCs w:val="24"/>
              </w:rPr>
            </w:pPr>
            <w:r>
              <w:rPr>
                <w:sz w:val="24"/>
                <w:szCs w:val="24"/>
              </w:rPr>
              <w:t xml:space="preserve">dat er </w:t>
            </w:r>
            <w:r w:rsidR="003C515E">
              <w:rPr>
                <w:sz w:val="24"/>
                <w:szCs w:val="24"/>
              </w:rPr>
              <w:t>verenigingen waren.</w:t>
            </w:r>
          </w:p>
        </w:tc>
      </w:tr>
      <w:tr w:rsidR="00C27FED" w14:paraId="3B6AAE23" w14:textId="77777777" w:rsidTr="00B8538D">
        <w:tc>
          <w:tcPr>
            <w:tcW w:w="709" w:type="dxa"/>
          </w:tcPr>
          <w:p w14:paraId="485F249A" w14:textId="77777777" w:rsidR="00C27FED" w:rsidRDefault="00C27FED" w:rsidP="00BF1CF1">
            <w:pPr>
              <w:rPr>
                <w:sz w:val="24"/>
                <w:szCs w:val="24"/>
              </w:rPr>
            </w:pPr>
          </w:p>
        </w:tc>
        <w:tc>
          <w:tcPr>
            <w:tcW w:w="9639" w:type="dxa"/>
          </w:tcPr>
          <w:p w14:paraId="050C1412" w14:textId="77777777" w:rsidR="00C27FED" w:rsidRDefault="00C27FED" w:rsidP="00BF1CF1">
            <w:pPr>
              <w:rPr>
                <w:sz w:val="24"/>
                <w:szCs w:val="24"/>
              </w:rPr>
            </w:pPr>
          </w:p>
        </w:tc>
      </w:tr>
      <w:tr w:rsidR="00C27FED" w14:paraId="54A6AA90" w14:textId="77777777" w:rsidTr="00B8538D">
        <w:tc>
          <w:tcPr>
            <w:tcW w:w="709" w:type="dxa"/>
          </w:tcPr>
          <w:p w14:paraId="5AC6E8D4" w14:textId="000B7F0F" w:rsidR="00C27FED" w:rsidRDefault="003C515E" w:rsidP="00BF1CF1">
            <w:pPr>
              <w:rPr>
                <w:sz w:val="24"/>
                <w:szCs w:val="24"/>
              </w:rPr>
            </w:pPr>
            <w:r>
              <w:rPr>
                <w:sz w:val="24"/>
                <w:szCs w:val="24"/>
              </w:rPr>
              <w:t>r. 10</w:t>
            </w:r>
          </w:p>
        </w:tc>
        <w:tc>
          <w:tcPr>
            <w:tcW w:w="9639" w:type="dxa"/>
          </w:tcPr>
          <w:p w14:paraId="1BDEFD43" w14:textId="1B597B19" w:rsidR="00C27FED" w:rsidRDefault="003C515E" w:rsidP="00BF1CF1">
            <w:pPr>
              <w:rPr>
                <w:sz w:val="24"/>
                <w:szCs w:val="24"/>
              </w:rPr>
            </w:pPr>
            <w:r>
              <w:rPr>
                <w:sz w:val="24"/>
                <w:szCs w:val="24"/>
              </w:rPr>
              <w:t>Des te meer heb ik geloofd</w:t>
            </w:r>
          </w:p>
        </w:tc>
      </w:tr>
      <w:tr w:rsidR="00C27FED" w14:paraId="352CF1D1" w14:textId="77777777" w:rsidTr="00B8538D">
        <w:tc>
          <w:tcPr>
            <w:tcW w:w="709" w:type="dxa"/>
          </w:tcPr>
          <w:p w14:paraId="1EEC6FD3" w14:textId="77777777" w:rsidR="00C27FED" w:rsidRDefault="00C27FED" w:rsidP="00BF1CF1">
            <w:pPr>
              <w:rPr>
                <w:sz w:val="24"/>
                <w:szCs w:val="24"/>
              </w:rPr>
            </w:pPr>
          </w:p>
        </w:tc>
        <w:tc>
          <w:tcPr>
            <w:tcW w:w="9639" w:type="dxa"/>
          </w:tcPr>
          <w:p w14:paraId="6F8AA6C6" w14:textId="77777777" w:rsidR="00C27FED" w:rsidRDefault="00C27FED" w:rsidP="00BF1CF1">
            <w:pPr>
              <w:rPr>
                <w:sz w:val="24"/>
                <w:szCs w:val="24"/>
              </w:rPr>
            </w:pPr>
          </w:p>
        </w:tc>
      </w:tr>
      <w:tr w:rsidR="00C27FED" w14:paraId="60757BDD" w14:textId="77777777" w:rsidTr="00B8538D">
        <w:tc>
          <w:tcPr>
            <w:tcW w:w="709" w:type="dxa"/>
          </w:tcPr>
          <w:p w14:paraId="5767E7C2" w14:textId="77777777" w:rsidR="00C27FED" w:rsidRDefault="00C27FED" w:rsidP="00BF1CF1">
            <w:pPr>
              <w:rPr>
                <w:sz w:val="24"/>
                <w:szCs w:val="24"/>
              </w:rPr>
            </w:pPr>
          </w:p>
        </w:tc>
        <w:tc>
          <w:tcPr>
            <w:tcW w:w="9639" w:type="dxa"/>
          </w:tcPr>
          <w:p w14:paraId="4832D07F" w14:textId="310D7419" w:rsidR="00C27FED" w:rsidRDefault="003C515E" w:rsidP="00BF1CF1">
            <w:pPr>
              <w:rPr>
                <w:sz w:val="24"/>
                <w:szCs w:val="24"/>
              </w:rPr>
            </w:pPr>
            <w:r>
              <w:rPr>
                <w:sz w:val="24"/>
                <w:szCs w:val="24"/>
              </w:rPr>
              <w:t>dat het noodzakelijk is geweest,</w:t>
            </w:r>
          </w:p>
        </w:tc>
      </w:tr>
      <w:tr w:rsidR="00C27FED" w14:paraId="3070911A" w14:textId="77777777" w:rsidTr="00B8538D">
        <w:tc>
          <w:tcPr>
            <w:tcW w:w="709" w:type="dxa"/>
          </w:tcPr>
          <w:p w14:paraId="55EB203F" w14:textId="77777777" w:rsidR="00C27FED" w:rsidRDefault="00C27FED" w:rsidP="00BF1CF1">
            <w:pPr>
              <w:rPr>
                <w:sz w:val="24"/>
                <w:szCs w:val="24"/>
              </w:rPr>
            </w:pPr>
          </w:p>
        </w:tc>
        <w:tc>
          <w:tcPr>
            <w:tcW w:w="9639" w:type="dxa"/>
          </w:tcPr>
          <w:p w14:paraId="3840FE82" w14:textId="77777777" w:rsidR="00C27FED" w:rsidRDefault="00C27FED" w:rsidP="00BF1CF1">
            <w:pPr>
              <w:rPr>
                <w:sz w:val="24"/>
                <w:szCs w:val="24"/>
              </w:rPr>
            </w:pPr>
          </w:p>
        </w:tc>
      </w:tr>
      <w:tr w:rsidR="00C27FED" w14:paraId="00E93D31" w14:textId="77777777" w:rsidTr="00B8538D">
        <w:tc>
          <w:tcPr>
            <w:tcW w:w="709" w:type="dxa"/>
          </w:tcPr>
          <w:p w14:paraId="25E2DFF7" w14:textId="77777777" w:rsidR="00C27FED" w:rsidRDefault="00C27FED" w:rsidP="00BF1CF1">
            <w:pPr>
              <w:rPr>
                <w:sz w:val="24"/>
                <w:szCs w:val="24"/>
              </w:rPr>
            </w:pPr>
          </w:p>
        </w:tc>
        <w:tc>
          <w:tcPr>
            <w:tcW w:w="9639" w:type="dxa"/>
          </w:tcPr>
          <w:p w14:paraId="0BB6DA81" w14:textId="33EB1014" w:rsidR="00C27FED" w:rsidRDefault="003C515E" w:rsidP="00BF1CF1">
            <w:pPr>
              <w:rPr>
                <w:sz w:val="24"/>
                <w:szCs w:val="24"/>
              </w:rPr>
            </w:pPr>
            <w:r>
              <w:rPr>
                <w:sz w:val="24"/>
                <w:szCs w:val="24"/>
              </w:rPr>
              <w:t>om een onderzoek te doen op basis van twee slavinnen</w:t>
            </w:r>
            <w:r w:rsidR="000A4F4E">
              <w:rPr>
                <w:sz w:val="24"/>
                <w:szCs w:val="24"/>
              </w:rPr>
              <w:t>,</w:t>
            </w:r>
          </w:p>
        </w:tc>
      </w:tr>
      <w:tr w:rsidR="00C27FED" w14:paraId="18A5D847" w14:textId="77777777" w:rsidTr="00B8538D">
        <w:tc>
          <w:tcPr>
            <w:tcW w:w="709" w:type="dxa"/>
          </w:tcPr>
          <w:p w14:paraId="37584A82" w14:textId="77777777" w:rsidR="00C27FED" w:rsidRDefault="00C27FED" w:rsidP="00BF1CF1">
            <w:pPr>
              <w:rPr>
                <w:sz w:val="24"/>
                <w:szCs w:val="24"/>
              </w:rPr>
            </w:pPr>
          </w:p>
        </w:tc>
        <w:tc>
          <w:tcPr>
            <w:tcW w:w="9639" w:type="dxa"/>
          </w:tcPr>
          <w:p w14:paraId="512F24DB" w14:textId="77777777" w:rsidR="00C27FED" w:rsidRDefault="00C27FED" w:rsidP="00BF1CF1">
            <w:pPr>
              <w:rPr>
                <w:sz w:val="24"/>
                <w:szCs w:val="24"/>
              </w:rPr>
            </w:pPr>
          </w:p>
        </w:tc>
      </w:tr>
      <w:tr w:rsidR="00C27FED" w14:paraId="57AD972B" w14:textId="77777777" w:rsidTr="00B8538D">
        <w:tc>
          <w:tcPr>
            <w:tcW w:w="709" w:type="dxa"/>
          </w:tcPr>
          <w:p w14:paraId="1F3E5C50" w14:textId="77777777" w:rsidR="00C27FED" w:rsidRDefault="00C27FED" w:rsidP="00BF1CF1">
            <w:pPr>
              <w:rPr>
                <w:sz w:val="24"/>
                <w:szCs w:val="24"/>
              </w:rPr>
            </w:pPr>
          </w:p>
        </w:tc>
        <w:tc>
          <w:tcPr>
            <w:tcW w:w="9639" w:type="dxa"/>
          </w:tcPr>
          <w:p w14:paraId="36683B09" w14:textId="2088D689" w:rsidR="00C27FED" w:rsidRDefault="000A4F4E" w:rsidP="00BF1CF1">
            <w:pPr>
              <w:rPr>
                <w:sz w:val="24"/>
                <w:szCs w:val="24"/>
              </w:rPr>
            </w:pPr>
            <w:r>
              <w:rPr>
                <w:sz w:val="24"/>
                <w:szCs w:val="24"/>
              </w:rPr>
              <w:t>die dienaressen genoemd werden,</w:t>
            </w:r>
          </w:p>
        </w:tc>
      </w:tr>
      <w:tr w:rsidR="00C27FED" w14:paraId="0CE33055" w14:textId="77777777" w:rsidTr="00B8538D">
        <w:tc>
          <w:tcPr>
            <w:tcW w:w="709" w:type="dxa"/>
          </w:tcPr>
          <w:p w14:paraId="3EC5888B" w14:textId="77777777" w:rsidR="00C27FED" w:rsidRDefault="00C27FED" w:rsidP="00BF1CF1">
            <w:pPr>
              <w:rPr>
                <w:sz w:val="24"/>
                <w:szCs w:val="24"/>
              </w:rPr>
            </w:pPr>
          </w:p>
        </w:tc>
        <w:tc>
          <w:tcPr>
            <w:tcW w:w="9639" w:type="dxa"/>
          </w:tcPr>
          <w:p w14:paraId="3B1417D6" w14:textId="77777777" w:rsidR="00C27FED" w:rsidRDefault="00C27FED" w:rsidP="00BF1CF1">
            <w:pPr>
              <w:rPr>
                <w:sz w:val="24"/>
                <w:szCs w:val="24"/>
              </w:rPr>
            </w:pPr>
          </w:p>
        </w:tc>
      </w:tr>
      <w:tr w:rsidR="00C27FED" w14:paraId="06AE921C" w14:textId="77777777" w:rsidTr="00B8538D">
        <w:tc>
          <w:tcPr>
            <w:tcW w:w="709" w:type="dxa"/>
          </w:tcPr>
          <w:p w14:paraId="7B07F84A" w14:textId="77777777" w:rsidR="00C27FED" w:rsidRDefault="00C27FED" w:rsidP="00BF1CF1">
            <w:pPr>
              <w:rPr>
                <w:sz w:val="24"/>
                <w:szCs w:val="24"/>
              </w:rPr>
            </w:pPr>
          </w:p>
        </w:tc>
        <w:tc>
          <w:tcPr>
            <w:tcW w:w="9639" w:type="dxa"/>
          </w:tcPr>
          <w:p w14:paraId="7BCD1BC0" w14:textId="0EE205F5" w:rsidR="00C27FED" w:rsidRDefault="000A4F4E" w:rsidP="00BF1CF1">
            <w:pPr>
              <w:rPr>
                <w:sz w:val="24"/>
                <w:szCs w:val="24"/>
              </w:rPr>
            </w:pPr>
            <w:r>
              <w:rPr>
                <w:sz w:val="24"/>
                <w:szCs w:val="24"/>
              </w:rPr>
              <w:t>wat ervan waar was,</w:t>
            </w:r>
          </w:p>
        </w:tc>
      </w:tr>
      <w:tr w:rsidR="00C27FED" w14:paraId="3BA9FF52" w14:textId="77777777" w:rsidTr="00B8538D">
        <w:tc>
          <w:tcPr>
            <w:tcW w:w="709" w:type="dxa"/>
          </w:tcPr>
          <w:p w14:paraId="0203468E" w14:textId="77777777" w:rsidR="00C27FED" w:rsidRDefault="00C27FED" w:rsidP="00BF1CF1">
            <w:pPr>
              <w:rPr>
                <w:sz w:val="24"/>
                <w:szCs w:val="24"/>
              </w:rPr>
            </w:pPr>
          </w:p>
        </w:tc>
        <w:tc>
          <w:tcPr>
            <w:tcW w:w="9639" w:type="dxa"/>
          </w:tcPr>
          <w:p w14:paraId="52B66E15" w14:textId="77777777" w:rsidR="00C27FED" w:rsidRDefault="00C27FED" w:rsidP="00BF1CF1">
            <w:pPr>
              <w:rPr>
                <w:sz w:val="24"/>
                <w:szCs w:val="24"/>
              </w:rPr>
            </w:pPr>
          </w:p>
        </w:tc>
      </w:tr>
      <w:tr w:rsidR="00C27FED" w14:paraId="7A7DD8B2" w14:textId="77777777" w:rsidTr="00B8538D">
        <w:tc>
          <w:tcPr>
            <w:tcW w:w="709" w:type="dxa"/>
          </w:tcPr>
          <w:p w14:paraId="2492321F" w14:textId="77777777" w:rsidR="00C27FED" w:rsidRDefault="00C27FED" w:rsidP="00BF1CF1">
            <w:pPr>
              <w:rPr>
                <w:sz w:val="24"/>
                <w:szCs w:val="24"/>
              </w:rPr>
            </w:pPr>
          </w:p>
        </w:tc>
        <w:tc>
          <w:tcPr>
            <w:tcW w:w="9639" w:type="dxa"/>
          </w:tcPr>
          <w:p w14:paraId="1799988B" w14:textId="72E31E2A" w:rsidR="00C27FED" w:rsidRDefault="000A4F4E" w:rsidP="00BF1CF1">
            <w:pPr>
              <w:rPr>
                <w:sz w:val="24"/>
                <w:szCs w:val="24"/>
              </w:rPr>
            </w:pPr>
            <w:r>
              <w:rPr>
                <w:sz w:val="24"/>
                <w:szCs w:val="24"/>
              </w:rPr>
              <w:t>en wel door middel van martelingen</w:t>
            </w:r>
            <w:r>
              <w:rPr>
                <w:rStyle w:val="Voetnootmarkering"/>
                <w:sz w:val="24"/>
                <w:szCs w:val="24"/>
              </w:rPr>
              <w:footnoteReference w:id="8"/>
            </w:r>
            <w:r>
              <w:rPr>
                <w:sz w:val="24"/>
                <w:szCs w:val="24"/>
              </w:rPr>
              <w:t>.</w:t>
            </w:r>
          </w:p>
        </w:tc>
      </w:tr>
      <w:tr w:rsidR="00C27FED" w14:paraId="24D1C9A7" w14:textId="77777777" w:rsidTr="00B8538D">
        <w:tc>
          <w:tcPr>
            <w:tcW w:w="709" w:type="dxa"/>
          </w:tcPr>
          <w:p w14:paraId="1F36E661" w14:textId="77777777" w:rsidR="00C27FED" w:rsidRDefault="00C27FED" w:rsidP="00BF1CF1">
            <w:pPr>
              <w:rPr>
                <w:sz w:val="24"/>
                <w:szCs w:val="24"/>
              </w:rPr>
            </w:pPr>
          </w:p>
        </w:tc>
        <w:tc>
          <w:tcPr>
            <w:tcW w:w="9639" w:type="dxa"/>
          </w:tcPr>
          <w:p w14:paraId="1830D7C1" w14:textId="77777777" w:rsidR="00C27FED" w:rsidRDefault="00C27FED" w:rsidP="00BF1CF1">
            <w:pPr>
              <w:rPr>
                <w:sz w:val="24"/>
                <w:szCs w:val="24"/>
              </w:rPr>
            </w:pPr>
          </w:p>
        </w:tc>
      </w:tr>
      <w:tr w:rsidR="00036CAD" w14:paraId="28134706" w14:textId="77777777" w:rsidTr="00B8538D">
        <w:tc>
          <w:tcPr>
            <w:tcW w:w="709" w:type="dxa"/>
          </w:tcPr>
          <w:p w14:paraId="042C2953" w14:textId="77777777" w:rsidR="00036CAD" w:rsidRDefault="00036CAD" w:rsidP="00BF1CF1">
            <w:pPr>
              <w:rPr>
                <w:sz w:val="24"/>
                <w:szCs w:val="24"/>
              </w:rPr>
            </w:pPr>
          </w:p>
        </w:tc>
        <w:tc>
          <w:tcPr>
            <w:tcW w:w="9639" w:type="dxa"/>
          </w:tcPr>
          <w:p w14:paraId="2D3A13B8" w14:textId="1CADB314" w:rsidR="00036CAD" w:rsidRDefault="000A4F4E" w:rsidP="00BF1CF1">
            <w:pPr>
              <w:rPr>
                <w:sz w:val="24"/>
                <w:szCs w:val="24"/>
              </w:rPr>
            </w:pPr>
            <w:r>
              <w:rPr>
                <w:sz w:val="24"/>
                <w:szCs w:val="24"/>
              </w:rPr>
              <w:t>Ik heb niets anders uitgevonden</w:t>
            </w:r>
          </w:p>
        </w:tc>
      </w:tr>
      <w:tr w:rsidR="00036CAD" w14:paraId="2D24C6D4" w14:textId="77777777" w:rsidTr="00B8538D">
        <w:tc>
          <w:tcPr>
            <w:tcW w:w="709" w:type="dxa"/>
          </w:tcPr>
          <w:p w14:paraId="37CAA3C0" w14:textId="77777777" w:rsidR="00036CAD" w:rsidRDefault="00036CAD" w:rsidP="00BF1CF1">
            <w:pPr>
              <w:rPr>
                <w:sz w:val="24"/>
                <w:szCs w:val="24"/>
              </w:rPr>
            </w:pPr>
          </w:p>
        </w:tc>
        <w:tc>
          <w:tcPr>
            <w:tcW w:w="9639" w:type="dxa"/>
          </w:tcPr>
          <w:p w14:paraId="73F8DC35" w14:textId="77777777" w:rsidR="00036CAD" w:rsidRDefault="00036CAD" w:rsidP="00BF1CF1">
            <w:pPr>
              <w:rPr>
                <w:sz w:val="24"/>
                <w:szCs w:val="24"/>
              </w:rPr>
            </w:pPr>
          </w:p>
        </w:tc>
      </w:tr>
      <w:tr w:rsidR="00036CAD" w14:paraId="13A5AFD2" w14:textId="77777777" w:rsidTr="00B8538D">
        <w:tc>
          <w:tcPr>
            <w:tcW w:w="709" w:type="dxa"/>
          </w:tcPr>
          <w:p w14:paraId="1297C38B" w14:textId="77777777" w:rsidR="00036CAD" w:rsidRDefault="00036CAD" w:rsidP="00BF1CF1">
            <w:pPr>
              <w:rPr>
                <w:sz w:val="24"/>
                <w:szCs w:val="24"/>
              </w:rPr>
            </w:pPr>
          </w:p>
        </w:tc>
        <w:tc>
          <w:tcPr>
            <w:tcW w:w="9639" w:type="dxa"/>
          </w:tcPr>
          <w:p w14:paraId="63356D0E" w14:textId="06A6616B" w:rsidR="00036CAD" w:rsidRDefault="0087097F" w:rsidP="00BF1CF1">
            <w:pPr>
              <w:rPr>
                <w:sz w:val="24"/>
                <w:szCs w:val="24"/>
              </w:rPr>
            </w:pPr>
            <w:r>
              <w:rPr>
                <w:sz w:val="24"/>
                <w:szCs w:val="24"/>
              </w:rPr>
              <w:t>dan een verkeerd</w:t>
            </w:r>
            <w:r w:rsidR="006E4795">
              <w:rPr>
                <w:rStyle w:val="Voetnootmarkering"/>
                <w:sz w:val="24"/>
                <w:szCs w:val="24"/>
              </w:rPr>
              <w:footnoteReference w:id="9"/>
            </w:r>
            <w:r>
              <w:rPr>
                <w:sz w:val="24"/>
                <w:szCs w:val="24"/>
              </w:rPr>
              <w:t xml:space="preserve"> en mateloos</w:t>
            </w:r>
            <w:r w:rsidR="006E4795">
              <w:rPr>
                <w:rStyle w:val="Voetnootmarkering"/>
                <w:sz w:val="24"/>
                <w:szCs w:val="24"/>
              </w:rPr>
              <w:footnoteReference w:id="10"/>
            </w:r>
            <w:r>
              <w:rPr>
                <w:sz w:val="24"/>
                <w:szCs w:val="24"/>
              </w:rPr>
              <w:t xml:space="preserve"> bijgeloof</w:t>
            </w:r>
            <w:r>
              <w:rPr>
                <w:rStyle w:val="Voetnootmarkering"/>
                <w:sz w:val="24"/>
                <w:szCs w:val="24"/>
              </w:rPr>
              <w:footnoteReference w:id="11"/>
            </w:r>
            <w:r>
              <w:rPr>
                <w:sz w:val="24"/>
                <w:szCs w:val="24"/>
              </w:rPr>
              <w:t>.</w:t>
            </w:r>
          </w:p>
        </w:tc>
      </w:tr>
    </w:tbl>
    <w:p w14:paraId="1641D66F" w14:textId="77777777" w:rsidR="000B3D0A" w:rsidRDefault="000B3D0A" w:rsidP="000B3D0A">
      <w:pPr>
        <w:pStyle w:val="Voetnoottekst"/>
      </w:pPr>
      <w:r>
        <w:lastRenderedPageBreak/>
        <w:t>Dit Latijnse woord is uiteraard de basis geweest voor het Engelse superstition (wat bijgeloof betekent) en duidt op een geloof naast het gebruikelijke (verplichte) geloof. Bij voorbeeld klavertje vier brengt geluk.</w:t>
      </w:r>
    </w:p>
    <w:p w14:paraId="76CC1419" w14:textId="73CA0050" w:rsidR="000B3D0A" w:rsidRDefault="000B3D0A" w:rsidP="000B3D0A">
      <w:pPr>
        <w:pStyle w:val="Voetnoottekst"/>
      </w:pPr>
      <w:r>
        <w:t>Daarnaast zijn er twee andere belangrijke betekenissen. De eerste is dat dit woord ook 'eredienst' werd, met andere woorden het bijgeloof werd later het reguliere geloof. De tweede is dat het ook 'magische praktijk' is geworden, dat wil zeggen dat mensen bepaalde rituelen verkeerd uitvoerden en daar rare (Latijnse) spreuken bij gebruikten.</w:t>
      </w:r>
    </w:p>
    <w:p w14:paraId="5A4857B4" w14:textId="452C5AFE" w:rsidR="007A0344" w:rsidRPr="00110A2F" w:rsidRDefault="000B3D0A" w:rsidP="00110A2F">
      <w:pPr>
        <w:pStyle w:val="Voetnoottekst"/>
      </w:pPr>
      <w:r>
        <w:t>Ten slotte</w:t>
      </w:r>
      <w:r w:rsidR="00110A2F">
        <w:t xml:space="preserve"> was </w:t>
      </w:r>
    </w:p>
    <w:sectPr w:rsidR="007A0344" w:rsidRPr="00110A2F" w:rsidSect="00EE2FFB">
      <w:headerReference w:type="even" r:id="rId7"/>
      <w:headerReference w:type="default" r:id="rId8"/>
      <w:headerReference w:type="first" r:id="rId9"/>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2C1B" w14:textId="77777777" w:rsidR="00367045" w:rsidRDefault="00367045" w:rsidP="007572D6">
      <w:r>
        <w:separator/>
      </w:r>
    </w:p>
  </w:endnote>
  <w:endnote w:type="continuationSeparator" w:id="0">
    <w:p w14:paraId="6F4BB468" w14:textId="77777777" w:rsidR="00367045" w:rsidRDefault="00367045" w:rsidP="0075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6BE06" w14:textId="77777777" w:rsidR="00367045" w:rsidRDefault="00367045" w:rsidP="007572D6">
      <w:r>
        <w:separator/>
      </w:r>
    </w:p>
  </w:footnote>
  <w:footnote w:type="continuationSeparator" w:id="0">
    <w:p w14:paraId="34071814" w14:textId="77777777" w:rsidR="00367045" w:rsidRDefault="00367045" w:rsidP="007572D6">
      <w:r>
        <w:continuationSeparator/>
      </w:r>
    </w:p>
  </w:footnote>
  <w:footnote w:id="1">
    <w:p w14:paraId="7C24181E" w14:textId="08709B37" w:rsidR="00FE2F02" w:rsidRPr="00FE2F02" w:rsidRDefault="00FE2F02">
      <w:pPr>
        <w:pStyle w:val="Voetnoottekst"/>
      </w:pPr>
      <w:r>
        <w:rPr>
          <w:rStyle w:val="Voetnootmarkering"/>
        </w:rPr>
        <w:footnoteRef/>
      </w:r>
      <w:r>
        <w:t xml:space="preserve"> Let op de woordvolgorde: </w:t>
      </w:r>
      <w:r>
        <w:rPr>
          <w:i/>
          <w:iCs/>
        </w:rPr>
        <w:t xml:space="preserve">hanc </w:t>
      </w:r>
      <w:r>
        <w:t xml:space="preserve">en </w:t>
      </w:r>
      <w:r>
        <w:rPr>
          <w:i/>
          <w:iCs/>
        </w:rPr>
        <w:t>summam</w:t>
      </w:r>
      <w:r>
        <w:t xml:space="preserve"> congrueren met elkaar maar staan om </w:t>
      </w:r>
      <w:r>
        <w:rPr>
          <w:i/>
          <w:iCs/>
        </w:rPr>
        <w:t>fuisse</w:t>
      </w:r>
      <w:r>
        <w:t xml:space="preserve"> heen geconstrueerd.</w:t>
      </w:r>
    </w:p>
  </w:footnote>
  <w:footnote w:id="2">
    <w:p w14:paraId="236A528A" w14:textId="5B6B8EF5" w:rsidR="00FE2F02" w:rsidRPr="00FE2F02" w:rsidRDefault="00FE2F02">
      <w:pPr>
        <w:pStyle w:val="Voetnoottekst"/>
      </w:pPr>
      <w:r>
        <w:rPr>
          <w:rStyle w:val="Voetnootmarkering"/>
        </w:rPr>
        <w:footnoteRef/>
      </w:r>
      <w:r>
        <w:t xml:space="preserve"> De perfectum inifinitivus </w:t>
      </w:r>
      <w:r>
        <w:rPr>
          <w:i/>
          <w:iCs/>
        </w:rPr>
        <w:t>fuisse</w:t>
      </w:r>
      <w:r>
        <w:t xml:space="preserve"> moet voortijdig vertaald worden aan </w:t>
      </w:r>
      <w:r>
        <w:rPr>
          <w:i/>
          <w:iCs/>
        </w:rPr>
        <w:t>adfirmabant</w:t>
      </w:r>
      <w:r>
        <w:t>: zowel 'is geweest' als 'was geweest' zijn dan correct, maar mooier is misschien 'was geweest'.</w:t>
      </w:r>
    </w:p>
  </w:footnote>
  <w:footnote w:id="3">
    <w:p w14:paraId="09CA1826" w14:textId="03A009FC" w:rsidR="00457E2E" w:rsidRDefault="00457E2E">
      <w:pPr>
        <w:pStyle w:val="Voetnoottekst"/>
      </w:pPr>
      <w:r>
        <w:rPr>
          <w:rStyle w:val="Voetnootmarkering"/>
        </w:rPr>
        <w:footnoteRef/>
      </w:r>
      <w:r>
        <w:t xml:space="preserve"> ne + conjunctivus = prohibitivus (van verhindering) vertaalmogelijkheden: opdat niet..., om niet te... (+infinitief in het Nederlands)</w:t>
      </w:r>
    </w:p>
  </w:footnote>
  <w:footnote w:id="4">
    <w:p w14:paraId="6F2C6B05" w14:textId="0ABAD1C6" w:rsidR="00D87EF4" w:rsidRDefault="00D87EF4">
      <w:pPr>
        <w:pStyle w:val="Voetnoottekst"/>
      </w:pPr>
      <w:r>
        <w:rPr>
          <w:rStyle w:val="Voetnootmarkering"/>
        </w:rPr>
        <w:footnoteRef/>
      </w:r>
      <w:r>
        <w:t xml:space="preserve"> Het is lastig om deze anafoor mooi in het Nederlands weer te geven, maar drie nieuwe bijzinnen met het voegwoord opdat niet is zeker niet mooi</w:t>
      </w:r>
      <w:r w:rsidR="00457E2E">
        <w:t>.</w:t>
      </w:r>
    </w:p>
  </w:footnote>
  <w:footnote w:id="5">
    <w:p w14:paraId="5E08B659" w14:textId="7ABEF818" w:rsidR="00457E2E" w:rsidRDefault="00457E2E">
      <w:pPr>
        <w:pStyle w:val="Voetnoottekst"/>
      </w:pPr>
      <w:r>
        <w:rPr>
          <w:rStyle w:val="Voetnootmarkering"/>
        </w:rPr>
        <w:footnoteRef/>
      </w:r>
      <w:r>
        <w:t xml:space="preserve"> Dit is wat er bij Plinius over is gekomen van de tien geboden, of wat hij citeert.</w:t>
      </w:r>
    </w:p>
  </w:footnote>
  <w:footnote w:id="6">
    <w:p w14:paraId="7E83843E" w14:textId="2C16DF65" w:rsidR="009E509C" w:rsidRPr="009E509C" w:rsidRDefault="009E509C">
      <w:pPr>
        <w:pStyle w:val="Voetnoottekst"/>
      </w:pPr>
      <w:r>
        <w:rPr>
          <w:rStyle w:val="Voetnootmarkering"/>
        </w:rPr>
        <w:footnoteRef/>
      </w:r>
      <w:r>
        <w:t xml:space="preserve"> </w:t>
      </w:r>
      <w:r>
        <w:rPr>
          <w:i/>
          <w:iCs/>
        </w:rPr>
        <w:t>i.e.</w:t>
      </w:r>
      <w:r>
        <w:t xml:space="preserve"> de rituele handelingen</w:t>
      </w:r>
    </w:p>
  </w:footnote>
  <w:footnote w:id="7">
    <w:p w14:paraId="045312D1" w14:textId="4F4D100C" w:rsidR="0043658E" w:rsidRPr="0043658E" w:rsidRDefault="0043658E">
      <w:pPr>
        <w:pStyle w:val="Voetnoottekst"/>
      </w:pPr>
      <w:r>
        <w:rPr>
          <w:rStyle w:val="Voetnootmarkering"/>
        </w:rPr>
        <w:footnoteRef/>
      </w:r>
      <w:r>
        <w:t xml:space="preserve"> Zie Pinkster </w:t>
      </w:r>
      <w:r>
        <w:rPr>
          <w:i/>
          <w:iCs/>
        </w:rPr>
        <w:t>promiscuus</w:t>
      </w:r>
      <w:r>
        <w:t xml:space="preserve"> (2): </w:t>
      </w:r>
      <w:r>
        <w:rPr>
          <w:i/>
          <w:iCs/>
        </w:rPr>
        <w:t>capere cibum promiscuum</w:t>
      </w:r>
      <w:r>
        <w:t xml:space="preserve"> </w:t>
      </w:r>
      <w:r w:rsidR="00F816D6">
        <w:t>een heel gewone maaltijd tot zich nemen.</w:t>
      </w:r>
    </w:p>
  </w:footnote>
  <w:footnote w:id="8">
    <w:p w14:paraId="0E0932D0" w14:textId="693D3F34" w:rsidR="000A4F4E" w:rsidRDefault="000A4F4E">
      <w:pPr>
        <w:pStyle w:val="Voetnoottekst"/>
      </w:pPr>
      <w:r>
        <w:rPr>
          <w:rStyle w:val="Voetnootmarkering"/>
        </w:rPr>
        <w:footnoteRef/>
      </w:r>
      <w:r>
        <w:t xml:space="preserve"> Een bekentenis onder marteling werd altijd voor waar gehouden. Slaven werden altijd gemarteld voor verhoor.</w:t>
      </w:r>
    </w:p>
  </w:footnote>
  <w:footnote w:id="9">
    <w:p w14:paraId="4FA312A5" w14:textId="379C6A4A" w:rsidR="006E4795" w:rsidRPr="006E4795" w:rsidRDefault="006E4795">
      <w:pPr>
        <w:pStyle w:val="Voetnoottekst"/>
      </w:pPr>
      <w:r>
        <w:rPr>
          <w:rStyle w:val="Voetnootmarkering"/>
        </w:rPr>
        <w:footnoteRef/>
      </w:r>
      <w:r>
        <w:rPr>
          <w:rStyle w:val="Voetnootmarkering"/>
        </w:rPr>
        <w:footnoteRef/>
      </w:r>
      <w:r>
        <w:t xml:space="preserve"> </w:t>
      </w:r>
      <w:r>
        <w:rPr>
          <w:i/>
          <w:iCs/>
        </w:rPr>
        <w:t xml:space="preserve">pravus </w:t>
      </w:r>
      <w:r>
        <w:t>is een heel sterke benaming. behalve misvormd betekent het ook pervers en verdorven.</w:t>
      </w:r>
    </w:p>
  </w:footnote>
  <w:footnote w:id="10">
    <w:p w14:paraId="37F3F2C1" w14:textId="480FFE7B" w:rsidR="006E4795" w:rsidRPr="00437D76" w:rsidRDefault="006E4795">
      <w:pPr>
        <w:pStyle w:val="Voetnoottekst"/>
      </w:pPr>
      <w:r>
        <w:rPr>
          <w:rStyle w:val="Voetnootmarkering"/>
        </w:rPr>
        <w:footnoteRef/>
      </w:r>
      <w:r>
        <w:rPr>
          <w:rStyle w:val="Voetnootmarkering"/>
        </w:rPr>
        <w:footnoteRef/>
      </w:r>
      <w:r>
        <w:t xml:space="preserve"> </w:t>
      </w:r>
      <w:r>
        <w:rPr>
          <w:i/>
          <w:iCs/>
        </w:rPr>
        <w:t xml:space="preserve">immodicus </w:t>
      </w:r>
      <w:r>
        <w:t xml:space="preserve">is wat Romeinen de stuipen op het lijf jaagt. </w:t>
      </w:r>
      <w:r w:rsidR="00437D76">
        <w:t xml:space="preserve">Letterlijk is het: dat wat buiten de reguliere </w:t>
      </w:r>
      <w:r w:rsidR="00437D76">
        <w:rPr>
          <w:i/>
          <w:iCs/>
        </w:rPr>
        <w:t>modus</w:t>
      </w:r>
      <w:r w:rsidR="00437D76">
        <w:t xml:space="preserve"> valt. Elke Romein huiverde van nieuw anders en buitensporig.</w:t>
      </w:r>
      <w:r w:rsidR="00116B25">
        <w:t xml:space="preserve"> Doe liever normaal en zoals iedereen!</w:t>
      </w:r>
    </w:p>
  </w:footnote>
  <w:footnote w:id="11">
    <w:p w14:paraId="2D6BEC00" w14:textId="1E702B09" w:rsidR="006E4795" w:rsidRDefault="0087097F">
      <w:pPr>
        <w:pStyle w:val="Voetnoottekst"/>
      </w:pPr>
      <w:r>
        <w:rPr>
          <w:rStyle w:val="Voetnootmarkering"/>
        </w:rPr>
        <w:footnoteRef/>
      </w:r>
      <w:r>
        <w:t xml:space="preserve"> Dit Latijnse woord is uiteraard de basis geweest voor het Engelse superstition (wat bijgeloof betekent) en duidt op een geloof naast het gebruikelijke </w:t>
      </w:r>
      <w:r w:rsidR="006E4795">
        <w:t xml:space="preserve">(verplichte) </w:t>
      </w:r>
      <w:r>
        <w:t xml:space="preserve">geloof. </w:t>
      </w:r>
      <w:r w:rsidR="006E4795">
        <w:t>Bij voorbeeld klavertje vier brengt geluk.</w:t>
      </w:r>
    </w:p>
    <w:p w14:paraId="13D07A18" w14:textId="1444C5FB" w:rsidR="0087097F" w:rsidRDefault="0087097F">
      <w:pPr>
        <w:pStyle w:val="Voetnoottekst"/>
      </w:pPr>
      <w:r>
        <w:t>Daarnaast zijn er twee andere belangrijke betekenissen. De eerste is dat dit woord ook 'eredienst' werd, met andere woorden het bijgeloof werd later het reguliere geloof. De tweede is dat het ook 'magische praktijk' is geworden</w:t>
      </w:r>
      <w:r w:rsidR="006E4795">
        <w:t>, dat wil zeggen dat mensen bepaalde rituelen verkeerd uitvoerden en daar rare (Latijnse) spreuken bij gebruikten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F74E" w14:textId="77777777" w:rsidR="00EA29F9" w:rsidRDefault="00367045">
    <w:pPr>
      <w:pStyle w:val="Koptekst"/>
    </w:pPr>
    <w:r>
      <w:rPr>
        <w:noProof/>
      </w:rPr>
      <w:pict w14:anchorId="32DF2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98.35pt;height:719.35pt;z-index:-25165414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sidR="009B287C">
      <w:rPr>
        <w:noProof/>
      </w:rPr>
      <w:drawing>
        <wp:anchor distT="0" distB="0" distL="114300" distR="114300" simplePos="0" relativeHeight="251659264" behindDoc="1" locked="0" layoutInCell="0" allowOverlap="1" wp14:anchorId="6020104E" wp14:editId="491E6557">
          <wp:simplePos x="0" y="0"/>
          <wp:positionH relativeFrom="margin">
            <wp:align>center</wp:align>
          </wp:positionH>
          <wp:positionV relativeFrom="margin">
            <wp:align>center</wp:align>
          </wp:positionV>
          <wp:extent cx="6330950" cy="8509635"/>
          <wp:effectExtent l="0" t="0" r="6350" b="0"/>
          <wp:wrapNone/>
          <wp:docPr id="6"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330950" cy="8509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EDA2" w14:textId="77777777" w:rsidR="00EA29F9" w:rsidRPr="006B5AF2" w:rsidRDefault="00367045" w:rsidP="00EA29F9">
    <w:pPr>
      <w:pStyle w:val="Koptekst"/>
      <w:tabs>
        <w:tab w:val="right" w:pos="10490"/>
      </w:tabs>
      <w:jc w:val="center"/>
    </w:pPr>
    <w:r>
      <w:rPr>
        <w:noProof/>
      </w:rPr>
      <w:pict w14:anchorId="0E064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498.35pt;height:719.35pt;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sidR="009B287C">
      <w:t>2</w:t>
    </w:r>
    <w:r w:rsidR="009B287C" w:rsidRPr="006B5AF2">
      <w:t>0</w:t>
    </w:r>
    <w:r w:rsidR="009B287C">
      <w:t>22</w:t>
    </w:r>
    <w:r w:rsidR="009B287C" w:rsidRPr="006B5AF2">
      <w:t xml:space="preserve"> </w:t>
    </w:r>
    <w:r w:rsidR="009B287C">
      <w:t>Latijn</w:t>
    </w:r>
    <w:r w:rsidR="009B287C" w:rsidRPr="006B5AF2">
      <w:t xml:space="preserve"> CE</w:t>
    </w:r>
    <w:r w:rsidR="009B287C" w:rsidRPr="006B5AF2">
      <w:tab/>
    </w:r>
    <w:r w:rsidR="009B287C">
      <w:t xml:space="preserve">Plinius &amp; Martialis </w:t>
    </w:r>
    <w:r w:rsidR="009B287C">
      <w:tab/>
      <w:t>Epistolair proza en Poëzie</w:t>
    </w:r>
  </w:p>
  <w:p w14:paraId="403861ED" w14:textId="050D9B9B" w:rsidR="00EA29F9" w:rsidRDefault="009B287C" w:rsidP="00EA29F9">
    <w:pPr>
      <w:pStyle w:val="Koptekst"/>
      <w:tabs>
        <w:tab w:val="right" w:pos="10490"/>
      </w:tabs>
      <w:jc w:val="center"/>
    </w:pPr>
    <w:r>
      <w:t xml:space="preserve">Hoofdstuk </w:t>
    </w:r>
    <w:r w:rsidR="004F4188">
      <w:t>12</w:t>
    </w:r>
    <w:r>
      <w:tab/>
      <w:t>Leven en schrijven onder de keizers</w:t>
    </w:r>
    <w:r>
      <w:tab/>
    </w:r>
    <w:r>
      <w:rPr>
        <w:i/>
      </w:rPr>
      <w:t>Epistulae</w:t>
    </w:r>
  </w:p>
  <w:p w14:paraId="4E11A786" w14:textId="219A5AB9" w:rsidR="00EA29F9" w:rsidRDefault="009B287C" w:rsidP="00EA29F9">
    <w:pPr>
      <w:pStyle w:val="Koptekst"/>
      <w:tabs>
        <w:tab w:val="right" w:pos="10490"/>
      </w:tabs>
      <w:jc w:val="center"/>
    </w:pPr>
    <w:r>
      <w:t>12.5</w:t>
    </w:r>
    <w:r>
      <w:tab/>
      <w:t>Plinius' correspondentie met Trajanus</w:t>
    </w:r>
    <w:r>
      <w:tab/>
      <w:t>Brief 10.96 [</w:t>
    </w:r>
    <w:r w:rsidR="004F4188">
      <w:t>7-8</w:t>
    </w:r>
    <w:r>
      <w:t>]</w:t>
    </w:r>
  </w:p>
  <w:p w14:paraId="1654A523" w14:textId="56CA623C" w:rsidR="0005695B" w:rsidRDefault="009B287C" w:rsidP="00EE2FFB">
    <w:pPr>
      <w:pStyle w:val="Koptekst"/>
      <w:tabs>
        <w:tab w:val="right" w:pos="10490"/>
      </w:tabs>
      <w:jc w:val="center"/>
    </w:pPr>
    <w:r>
      <w:t>12.5</w:t>
    </w:r>
    <w:r w:rsidR="004F4188">
      <w:t>c</w:t>
    </w:r>
    <w:r>
      <w:tab/>
      <w:t>Plinius en de christenen</w:t>
    </w:r>
    <w:r>
      <w:tab/>
    </w:r>
    <w:r w:rsidR="004F4188">
      <w:t>13</w:t>
    </w:r>
    <w:r>
      <w:t xml:space="preserve"> regels</w:t>
    </w:r>
  </w:p>
  <w:p w14:paraId="484FE0F1" w14:textId="44D59365" w:rsidR="00757361" w:rsidRDefault="004F4188" w:rsidP="00EE2FFB">
    <w:pPr>
      <w:pStyle w:val="Koptekst"/>
      <w:tabs>
        <w:tab w:val="right" w:pos="10490"/>
      </w:tabs>
      <w:jc w:val="center"/>
    </w:pPr>
    <w:r>
      <w:t>De gebruiken van degenen die zich christenen noemen</w:t>
    </w:r>
  </w:p>
  <w:p w14:paraId="3B75645A" w14:textId="77777777" w:rsidR="00EE2FFB" w:rsidRDefault="00367045" w:rsidP="00EE2FFB">
    <w:pPr>
      <w:pStyle w:val="Koptekst"/>
      <w:tabs>
        <w:tab w:val="right" w:pos="10490"/>
      </w:tabs>
      <w:jc w:val="center"/>
    </w:pPr>
  </w:p>
  <w:p w14:paraId="2197B2A1" w14:textId="77777777" w:rsidR="00EA29F9" w:rsidRDefault="009B287C" w:rsidP="00EE2FFB">
    <w:r>
      <w:rPr>
        <w:noProof/>
      </w:rPr>
      <mc:AlternateContent>
        <mc:Choice Requires="wps">
          <w:drawing>
            <wp:anchor distT="0" distB="0" distL="114300" distR="114300" simplePos="0" relativeHeight="251660288" behindDoc="0" locked="0" layoutInCell="1" allowOverlap="1" wp14:anchorId="54B9D4B1" wp14:editId="7821627D">
              <wp:simplePos x="0" y="0"/>
              <wp:positionH relativeFrom="column">
                <wp:posOffset>0</wp:posOffset>
              </wp:positionH>
              <wp:positionV relativeFrom="paragraph">
                <wp:posOffset>-635</wp:posOffset>
              </wp:positionV>
              <wp:extent cx="6201624" cy="9053"/>
              <wp:effectExtent l="0" t="0" r="21590" b="16510"/>
              <wp:wrapNone/>
              <wp:docPr id="9" name="Rechte verbindingslijn 9"/>
              <wp:cNvGraphicFramePr/>
              <a:graphic xmlns:a="http://schemas.openxmlformats.org/drawingml/2006/main">
                <a:graphicData uri="http://schemas.microsoft.com/office/word/2010/wordprocessingShape">
                  <wps:wsp>
                    <wps:cNvCnPr/>
                    <wps:spPr>
                      <a:xfrm flipV="1">
                        <a:off x="0" y="0"/>
                        <a:ext cx="6201624" cy="90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DB7B3" id="Rechte verbindingslijn 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05pt" to="488.3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JRawQEAAOIDAAAOAAAAZHJzL2Uyb0RvYy54bWysU02P2yAQvVfqf0DcGztpG7VWnD3sKr1U&#13;&#10;7apfd4KHGAkYBDR2/n0H7HhXbVWpq80BGZj35r3HZHczWsPOEKJG1/L1quYMnMROu1PLv387vHrH&#13;&#10;WUzCdcKgg5ZfIPKb/csXu8E3sMEeTQeBEYmLzeBb3qfkm6qKsgcr4go9OLpUGKxItA2nqgtiIHZr&#13;&#10;qk1db6sBQ+cDSoiRTu+mS74v/EqBTJ+VipCYaTlpS2UNZT3mtdrvRHMKwvdazjLEE1RYoR01Xaju&#13;&#10;RBLsZ9B/UFktA0ZUaSXRVqiUllA8kJt1/Zubr73wULxQONEvMcXno5WfzrfuPlAMg49N9PchuxhV&#13;&#10;sEwZ7X/QmxZfpJSNJbbLEhuMiUk63JL07eYNZ5Lu3tdvX+dUq4kls/kQ0wdAy/JHy4122ZRoxPlj&#13;&#10;TFPptSQfG5fXiEZ3B21M2YTT8dYEdhb0jIdDTb+5x6My6pih1YOR8pUuBibaL6CY7kjwZKnMGCy0&#13;&#10;QkpwaT3zGkfVGaZIwgKsi+5/Auf6DIUyf/8DXhClM7q0gK12GP7WPY1XyWqqvyYw+c4RHLG7lCcu&#13;&#10;0dAgldeZhz5P6uN9gT/8Nfe/AAAA//8DAFBLAwQUAAYACAAAACEAjNPmbt8AAAAJAQAADwAAAGRy&#13;&#10;cy9kb3ducmV2LnhtbEyPQU/DMAyF70j8h8hI3LZ0gMrWNZ0QA25Io6DtmjWmKWucKsm28u8xJ7hY&#13;&#10;st7z8/vK1eh6ccIQO08KZtMMBFLjTUetgo/358kcREyajO49oYJvjLCqLi9KXRh/pjc81akVHEKx&#13;&#10;0ApsSkMhZWwsOh2nfkBi7dMHpxOvoZUm6DOHu17eZFkune6IP1g94KPF5lAfnYL69eup3dUv2806&#13;&#10;HOb2rnf5Ljilrq/G9ZLHwxJEwjH9XcAvA/eHiovt/ZFMFL0CpkkKJjMQLC7u8xzEnl23IKtS/ieo&#13;&#10;fgAAAP//AwBQSwECLQAUAAYACAAAACEAtoM4kv4AAADhAQAAEwAAAAAAAAAAAAAAAAAAAAAAW0Nv&#13;&#10;bnRlbnRfVHlwZXNdLnhtbFBLAQItABQABgAIAAAAIQA4/SH/1gAAAJQBAAALAAAAAAAAAAAAAAAA&#13;&#10;AC8BAABfcmVscy8ucmVsc1BLAQItABQABgAIAAAAIQAvNJRawQEAAOIDAAAOAAAAAAAAAAAAAAAA&#13;&#10;AC4CAABkcnMvZTJvRG9jLnhtbFBLAQItABQABgAIAAAAIQCM0+Zu3wAAAAkBAAAPAAAAAAAAAAAA&#13;&#10;AAAAABsEAABkcnMvZG93bnJldi54bWxQSwUGAAAAAAQABADzAAAAJwUAAAAA&#13;&#10;" strokecolor="red"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43A2" w14:textId="77777777" w:rsidR="00EA29F9" w:rsidRDefault="00367045">
    <w:pPr>
      <w:pStyle w:val="Koptekst"/>
    </w:pPr>
    <w:r>
      <w:rPr>
        <w:noProof/>
      </w:rPr>
      <w:pict w14:anchorId="506CB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98.35pt;height:719.35pt;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D6"/>
    <w:rsid w:val="000349D6"/>
    <w:rsid w:val="00036CAD"/>
    <w:rsid w:val="00045938"/>
    <w:rsid w:val="0004662B"/>
    <w:rsid w:val="00071AD0"/>
    <w:rsid w:val="00082996"/>
    <w:rsid w:val="000A206F"/>
    <w:rsid w:val="000A4F4E"/>
    <w:rsid w:val="000B3D0A"/>
    <w:rsid w:val="000E7CA5"/>
    <w:rsid w:val="00104E1F"/>
    <w:rsid w:val="00110A2F"/>
    <w:rsid w:val="00116B25"/>
    <w:rsid w:val="001947E9"/>
    <w:rsid w:val="001C4B2D"/>
    <w:rsid w:val="002706F0"/>
    <w:rsid w:val="0027290A"/>
    <w:rsid w:val="002D0B5E"/>
    <w:rsid w:val="002E6FBB"/>
    <w:rsid w:val="00367045"/>
    <w:rsid w:val="003B0DC4"/>
    <w:rsid w:val="003C515E"/>
    <w:rsid w:val="003E71CA"/>
    <w:rsid w:val="0043658E"/>
    <w:rsid w:val="00437D76"/>
    <w:rsid w:val="00453AE3"/>
    <w:rsid w:val="00457E2E"/>
    <w:rsid w:val="004C5499"/>
    <w:rsid w:val="004F4188"/>
    <w:rsid w:val="004F6F40"/>
    <w:rsid w:val="00521F62"/>
    <w:rsid w:val="005445BC"/>
    <w:rsid w:val="006905C7"/>
    <w:rsid w:val="00696959"/>
    <w:rsid w:val="006B3B96"/>
    <w:rsid w:val="006C7BEA"/>
    <w:rsid w:val="006E4795"/>
    <w:rsid w:val="0072516D"/>
    <w:rsid w:val="00726FB9"/>
    <w:rsid w:val="007572D6"/>
    <w:rsid w:val="00767ED5"/>
    <w:rsid w:val="00792579"/>
    <w:rsid w:val="007946A7"/>
    <w:rsid w:val="00801106"/>
    <w:rsid w:val="0087097F"/>
    <w:rsid w:val="008A4F7A"/>
    <w:rsid w:val="008F74B4"/>
    <w:rsid w:val="009014DB"/>
    <w:rsid w:val="009175F5"/>
    <w:rsid w:val="009443CF"/>
    <w:rsid w:val="00976A8D"/>
    <w:rsid w:val="0098305F"/>
    <w:rsid w:val="00987F93"/>
    <w:rsid w:val="009B287C"/>
    <w:rsid w:val="009D30D4"/>
    <w:rsid w:val="009E509C"/>
    <w:rsid w:val="00B8538D"/>
    <w:rsid w:val="00B97B4C"/>
    <w:rsid w:val="00BA6DDA"/>
    <w:rsid w:val="00C27FED"/>
    <w:rsid w:val="00C46A38"/>
    <w:rsid w:val="00CF1523"/>
    <w:rsid w:val="00D11544"/>
    <w:rsid w:val="00D24E2B"/>
    <w:rsid w:val="00D5292F"/>
    <w:rsid w:val="00D87EF4"/>
    <w:rsid w:val="00DE1F3B"/>
    <w:rsid w:val="00E122C0"/>
    <w:rsid w:val="00E60337"/>
    <w:rsid w:val="00E6566B"/>
    <w:rsid w:val="00ED0891"/>
    <w:rsid w:val="00F2514A"/>
    <w:rsid w:val="00F35EA5"/>
    <w:rsid w:val="00F6145E"/>
    <w:rsid w:val="00F74F3B"/>
    <w:rsid w:val="00F80F15"/>
    <w:rsid w:val="00F816D6"/>
    <w:rsid w:val="00F9455B"/>
    <w:rsid w:val="00FE05EC"/>
    <w:rsid w:val="00FE2F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8012"/>
  <w14:defaultImageDpi w14:val="32767"/>
  <w15:chartTrackingRefBased/>
  <w15:docId w15:val="{4A629095-90D7-4D4E-8EE4-915D5B97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Palatino Linotype"/>
        <w:sz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572D6"/>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7572D6"/>
    <w:pPr>
      <w:tabs>
        <w:tab w:val="center" w:pos="4536"/>
        <w:tab w:val="right" w:pos="9072"/>
      </w:tabs>
    </w:pPr>
  </w:style>
  <w:style w:type="character" w:customStyle="1" w:styleId="KoptekstChar">
    <w:name w:val="Koptekst Char"/>
    <w:basedOn w:val="Standaardalinea-lettertype"/>
    <w:link w:val="Koptekst"/>
    <w:uiPriority w:val="99"/>
    <w:rsid w:val="007572D6"/>
    <w:rPr>
      <w:sz w:val="20"/>
    </w:rPr>
  </w:style>
  <w:style w:type="paragraph" w:styleId="Voetnoottekst">
    <w:name w:val="footnote text"/>
    <w:basedOn w:val="Standaard"/>
    <w:link w:val="VoetnoottekstChar"/>
    <w:uiPriority w:val="99"/>
    <w:unhideWhenUsed/>
    <w:rsid w:val="007572D6"/>
  </w:style>
  <w:style w:type="character" w:customStyle="1" w:styleId="VoetnoottekstChar">
    <w:name w:val="Voetnoottekst Char"/>
    <w:basedOn w:val="Standaardalinea-lettertype"/>
    <w:link w:val="Voetnoottekst"/>
    <w:uiPriority w:val="99"/>
    <w:rsid w:val="007572D6"/>
    <w:rPr>
      <w:sz w:val="20"/>
    </w:rPr>
  </w:style>
  <w:style w:type="character" w:styleId="Voetnootmarkering">
    <w:name w:val="footnote reference"/>
    <w:basedOn w:val="Standaardalinea-lettertype"/>
    <w:uiPriority w:val="99"/>
    <w:semiHidden/>
    <w:unhideWhenUsed/>
    <w:rsid w:val="007572D6"/>
    <w:rPr>
      <w:vertAlign w:val="superscript"/>
    </w:rPr>
  </w:style>
  <w:style w:type="table" w:styleId="Tabelraster">
    <w:name w:val="Table Grid"/>
    <w:basedOn w:val="Standaardtabel"/>
    <w:uiPriority w:val="39"/>
    <w:rsid w:val="007572D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572D6"/>
    <w:pPr>
      <w:tabs>
        <w:tab w:val="center" w:pos="4536"/>
        <w:tab w:val="right" w:pos="9072"/>
      </w:tabs>
    </w:pPr>
  </w:style>
  <w:style w:type="character" w:customStyle="1" w:styleId="VoettekstChar">
    <w:name w:val="Voettekst Char"/>
    <w:basedOn w:val="Standaardalinea-lettertype"/>
    <w:link w:val="Voettekst"/>
    <w:uiPriority w:val="99"/>
    <w:rsid w:val="007572D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B82F-15A1-D744-B659-1EC6F0FC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307</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11</cp:revision>
  <dcterms:created xsi:type="dcterms:W3CDTF">2022-02-20T06:15:00Z</dcterms:created>
  <dcterms:modified xsi:type="dcterms:W3CDTF">2022-02-20T08:11:00Z</dcterms:modified>
</cp:coreProperties>
</file>