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48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87422F" w14:paraId="24CCBEE4" w14:textId="77777777" w:rsidTr="00407EEE">
        <w:tc>
          <w:tcPr>
            <w:tcW w:w="846" w:type="dxa"/>
          </w:tcPr>
          <w:p w14:paraId="499B3C1C" w14:textId="77777777" w:rsidR="0087422F" w:rsidRDefault="0087422F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219" w:type="dxa"/>
          </w:tcPr>
          <w:p w14:paraId="635DE951" w14:textId="1DDAF64C" w:rsidR="0087422F" w:rsidRDefault="00D3383A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dag was al elders,</w:t>
            </w:r>
          </w:p>
        </w:tc>
      </w:tr>
      <w:tr w:rsidR="0087422F" w14:paraId="46DD3463" w14:textId="77777777" w:rsidTr="00407EEE">
        <w:tc>
          <w:tcPr>
            <w:tcW w:w="846" w:type="dxa"/>
          </w:tcPr>
          <w:p w14:paraId="5DC3EAF9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01A2A80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2DF0DBE4" w14:textId="77777777" w:rsidTr="00407EEE">
        <w:tc>
          <w:tcPr>
            <w:tcW w:w="846" w:type="dxa"/>
          </w:tcPr>
          <w:p w14:paraId="2F2F832C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CC7F438" w14:textId="240547A1" w:rsidR="0087422F" w:rsidRDefault="00D3383A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daar was de nacht al donkerder en dichter dan</w:t>
            </w:r>
            <w:r>
              <w:rPr>
                <w:rStyle w:val="Voetnootmarkering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alle nachten;</w:t>
            </w:r>
          </w:p>
        </w:tc>
      </w:tr>
      <w:tr w:rsidR="0087422F" w14:paraId="78490D7C" w14:textId="77777777" w:rsidTr="00407EEE">
        <w:tc>
          <w:tcPr>
            <w:tcW w:w="846" w:type="dxa"/>
          </w:tcPr>
          <w:p w14:paraId="0C30819D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BE917F6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73BE21BB" w14:textId="77777777" w:rsidTr="00407EEE">
        <w:tc>
          <w:tcPr>
            <w:tcW w:w="846" w:type="dxa"/>
          </w:tcPr>
          <w:p w14:paraId="25973513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DBEA74" w14:textId="60A54F0D" w:rsidR="0087422F" w:rsidRDefault="0025715E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deze</w:t>
            </w:r>
            <w:r>
              <w:rPr>
                <w:rStyle w:val="Voetnootmarkering"/>
                <w:sz w:val="24"/>
                <w:szCs w:val="24"/>
              </w:rPr>
              <w:footnoteReference w:id="2"/>
            </w:r>
            <w:r>
              <w:rPr>
                <w:sz w:val="24"/>
                <w:szCs w:val="24"/>
              </w:rPr>
              <w:t xml:space="preserve"> probeerden</w:t>
            </w:r>
            <w:r>
              <w:rPr>
                <w:rStyle w:val="Voetnootmarkering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de fakkels en de vele verschillende lichten te verdrijven.</w:t>
            </w:r>
          </w:p>
        </w:tc>
      </w:tr>
      <w:tr w:rsidR="0087422F" w14:paraId="37D24CEE" w14:textId="77777777" w:rsidTr="00407EEE">
        <w:tc>
          <w:tcPr>
            <w:tcW w:w="846" w:type="dxa"/>
          </w:tcPr>
          <w:p w14:paraId="6020E89C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988953E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083BE2E6" w14:textId="77777777" w:rsidTr="00407EEE">
        <w:tc>
          <w:tcPr>
            <w:tcW w:w="846" w:type="dxa"/>
          </w:tcPr>
          <w:p w14:paraId="19DE2566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A4D72D9" w14:textId="7F27611C" w:rsidR="0087422F" w:rsidRDefault="0025715E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Hij besloot om te vertrekken naar de kust</w:t>
            </w:r>
          </w:p>
        </w:tc>
      </w:tr>
      <w:tr w:rsidR="0087422F" w14:paraId="1A7E97D2" w14:textId="77777777" w:rsidTr="00407EEE">
        <w:tc>
          <w:tcPr>
            <w:tcW w:w="846" w:type="dxa"/>
          </w:tcPr>
          <w:p w14:paraId="7C7C52F7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887BD86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6CD65A02" w14:textId="77777777" w:rsidTr="00407EEE">
        <w:tc>
          <w:tcPr>
            <w:tcW w:w="846" w:type="dxa"/>
          </w:tcPr>
          <w:p w14:paraId="05931A7A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76B5CDC" w14:textId="2E728F23" w:rsidR="0087422F" w:rsidRDefault="0025715E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om </w:t>
            </w:r>
            <w:r w:rsidR="00B52EAB">
              <w:rPr>
                <w:sz w:val="24"/>
                <w:szCs w:val="24"/>
              </w:rPr>
              <w:t>van heel dichtbij te bekijken</w:t>
            </w:r>
          </w:p>
        </w:tc>
      </w:tr>
      <w:tr w:rsidR="0087422F" w14:paraId="3DBAC4CC" w14:textId="77777777" w:rsidTr="00407EEE">
        <w:tc>
          <w:tcPr>
            <w:tcW w:w="846" w:type="dxa"/>
          </w:tcPr>
          <w:p w14:paraId="7647E2C1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ED2F2D6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24B8A218" w14:textId="77777777" w:rsidTr="00407EEE">
        <w:tc>
          <w:tcPr>
            <w:tcW w:w="846" w:type="dxa"/>
          </w:tcPr>
          <w:p w14:paraId="411CA3C5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2C3985C" w14:textId="14D9F159" w:rsidR="0087422F" w:rsidRDefault="00B52EAB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of de zee al iets toestond;</w:t>
            </w:r>
          </w:p>
        </w:tc>
      </w:tr>
      <w:tr w:rsidR="0087422F" w14:paraId="044E4980" w14:textId="77777777" w:rsidTr="00407EEE">
        <w:tc>
          <w:tcPr>
            <w:tcW w:w="846" w:type="dxa"/>
          </w:tcPr>
          <w:p w14:paraId="5A2F2DB0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EF8A7E8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5DDF7238" w14:textId="77777777" w:rsidTr="00407EEE">
        <w:tc>
          <w:tcPr>
            <w:tcW w:w="846" w:type="dxa"/>
          </w:tcPr>
          <w:p w14:paraId="4A665B49" w14:textId="37CC4BBA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3C8EAAB" w14:textId="41D13F03" w:rsidR="00B52EAB" w:rsidRDefault="00B52EAB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deze bleef tot nu toe ruw en stormachtig.</w:t>
            </w:r>
          </w:p>
        </w:tc>
      </w:tr>
      <w:tr w:rsidR="0087422F" w14:paraId="4B641D0B" w14:textId="77777777" w:rsidTr="00407EEE">
        <w:tc>
          <w:tcPr>
            <w:tcW w:w="846" w:type="dxa"/>
          </w:tcPr>
          <w:p w14:paraId="602DAEDA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399B93C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59A26F30" w14:textId="77777777" w:rsidTr="00407EEE">
        <w:tc>
          <w:tcPr>
            <w:tcW w:w="846" w:type="dxa"/>
          </w:tcPr>
          <w:p w14:paraId="5ABB1E90" w14:textId="176302B7" w:rsidR="0087422F" w:rsidRDefault="00B52EAB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4</w:t>
            </w:r>
          </w:p>
        </w:tc>
        <w:tc>
          <w:tcPr>
            <w:tcW w:w="9219" w:type="dxa"/>
          </w:tcPr>
          <w:p w14:paraId="579065E9" w14:textId="25BA8C41" w:rsidR="0087422F" w:rsidRDefault="00B52EAB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Terwijl hij daar achteroverlag over een afgegooide linnen doek heen,</w:t>
            </w:r>
          </w:p>
        </w:tc>
      </w:tr>
      <w:tr w:rsidR="0087422F" w14:paraId="124C15FE" w14:textId="77777777" w:rsidTr="00407EEE">
        <w:tc>
          <w:tcPr>
            <w:tcW w:w="846" w:type="dxa"/>
          </w:tcPr>
          <w:p w14:paraId="47907295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B88986C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62C23461" w14:textId="77777777" w:rsidTr="00407EEE">
        <w:tc>
          <w:tcPr>
            <w:tcW w:w="846" w:type="dxa"/>
          </w:tcPr>
          <w:p w14:paraId="0BF471F1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BC3D4A9" w14:textId="54A3D2EC" w:rsidR="0087422F" w:rsidRDefault="00B52EAB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vroeg hij eenmaal en nogmaals stellig om koud water en dronk hij het gretig op.</w:t>
            </w:r>
          </w:p>
        </w:tc>
      </w:tr>
      <w:tr w:rsidR="0087422F" w14:paraId="69683A49" w14:textId="77777777" w:rsidTr="00407EEE">
        <w:tc>
          <w:tcPr>
            <w:tcW w:w="846" w:type="dxa"/>
          </w:tcPr>
          <w:p w14:paraId="4F605709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DF7E064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2E5E1D98" w14:textId="77777777" w:rsidTr="00407EEE">
        <w:tc>
          <w:tcPr>
            <w:tcW w:w="846" w:type="dxa"/>
          </w:tcPr>
          <w:p w14:paraId="5E90FA2E" w14:textId="7C174A82" w:rsidR="0087422F" w:rsidRDefault="00B52EAB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6</w:t>
            </w:r>
          </w:p>
        </w:tc>
        <w:tc>
          <w:tcPr>
            <w:tcW w:w="9219" w:type="dxa"/>
          </w:tcPr>
          <w:p w14:paraId="7ADA939E" w14:textId="183C5F60" w:rsidR="0087422F" w:rsidRDefault="00B52EAB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Vervolgens jagen vlammen</w:t>
            </w:r>
          </w:p>
        </w:tc>
      </w:tr>
      <w:tr w:rsidR="0087422F" w14:paraId="6B15F4FA" w14:textId="77777777" w:rsidTr="00407EEE">
        <w:tc>
          <w:tcPr>
            <w:tcW w:w="846" w:type="dxa"/>
          </w:tcPr>
          <w:p w14:paraId="6BA21A2C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4D2EE8A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1080E0E0" w14:textId="77777777" w:rsidTr="00407EEE">
        <w:tc>
          <w:tcPr>
            <w:tcW w:w="846" w:type="dxa"/>
          </w:tcPr>
          <w:p w14:paraId="44641AA6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F5F27A6" w14:textId="79288A67" w:rsidR="0087422F" w:rsidRDefault="00B52EAB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en, als voorbode van de vlammen, de geur van zwavel de anderen op de vlucht,</w:t>
            </w:r>
          </w:p>
        </w:tc>
      </w:tr>
      <w:tr w:rsidR="0087422F" w14:paraId="3937C1C4" w14:textId="77777777" w:rsidTr="00407EEE">
        <w:tc>
          <w:tcPr>
            <w:tcW w:w="846" w:type="dxa"/>
          </w:tcPr>
          <w:p w14:paraId="3B3FB57C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6223429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2331B00F" w14:textId="77777777" w:rsidTr="00407EEE">
        <w:tc>
          <w:tcPr>
            <w:tcW w:w="846" w:type="dxa"/>
          </w:tcPr>
          <w:p w14:paraId="2B1150E0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2585E97" w14:textId="5A9D30D1" w:rsidR="0087422F" w:rsidRDefault="00B52EAB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 wekken hem.</w:t>
            </w:r>
          </w:p>
        </w:tc>
      </w:tr>
      <w:tr w:rsidR="0087422F" w14:paraId="3A82A8A5" w14:textId="77777777" w:rsidTr="00407EEE">
        <w:tc>
          <w:tcPr>
            <w:tcW w:w="846" w:type="dxa"/>
          </w:tcPr>
          <w:p w14:paraId="443BE3D3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89FEE38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5254394B" w14:textId="77777777" w:rsidTr="00407EEE">
        <w:tc>
          <w:tcPr>
            <w:tcW w:w="846" w:type="dxa"/>
          </w:tcPr>
          <w:p w14:paraId="418C94AA" w14:textId="77777777" w:rsidR="0087422F" w:rsidRDefault="0087422F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19" w:type="dxa"/>
          </w:tcPr>
          <w:p w14:paraId="4930059D" w14:textId="1A1820D9" w:rsidR="0087422F" w:rsidRDefault="00B52EAB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Steunend op twee slaafjes is hij gaan staan</w:t>
            </w:r>
          </w:p>
        </w:tc>
      </w:tr>
      <w:tr w:rsidR="0087422F" w14:paraId="1AEC390D" w14:textId="77777777" w:rsidTr="00407EEE">
        <w:tc>
          <w:tcPr>
            <w:tcW w:w="846" w:type="dxa"/>
          </w:tcPr>
          <w:p w14:paraId="0426C33F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E1D08EC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20F8367D" w14:textId="77777777" w:rsidTr="00407EEE">
        <w:tc>
          <w:tcPr>
            <w:tcW w:w="846" w:type="dxa"/>
          </w:tcPr>
          <w:p w14:paraId="7355701A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FBA811E" w14:textId="385BAEEE" w:rsidR="0087422F" w:rsidRDefault="00B52EAB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hij is meteen weer in elkaar gezakt,</w:t>
            </w:r>
          </w:p>
        </w:tc>
      </w:tr>
      <w:tr w:rsidR="0087422F" w14:paraId="2CC41265" w14:textId="77777777" w:rsidTr="00407EEE">
        <w:tc>
          <w:tcPr>
            <w:tcW w:w="846" w:type="dxa"/>
          </w:tcPr>
          <w:p w14:paraId="6D4F2409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0266A2E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6906A986" w14:textId="77777777" w:rsidTr="00407EEE">
        <w:tc>
          <w:tcPr>
            <w:tcW w:w="846" w:type="dxa"/>
          </w:tcPr>
          <w:p w14:paraId="7902828E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05787EE" w14:textId="1CD78ABE" w:rsidR="0087422F" w:rsidRDefault="00B52EAB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zoals ik veronderstel, </w:t>
            </w:r>
          </w:p>
        </w:tc>
      </w:tr>
      <w:tr w:rsidR="0087422F" w14:paraId="2C5540F7" w14:textId="77777777" w:rsidTr="00407EEE">
        <w:tc>
          <w:tcPr>
            <w:tcW w:w="846" w:type="dxa"/>
          </w:tcPr>
          <w:p w14:paraId="3FA26175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3818EEF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1FAB8FBC" w14:textId="77777777" w:rsidTr="00407EEE">
        <w:tc>
          <w:tcPr>
            <w:tcW w:w="846" w:type="dxa"/>
          </w:tcPr>
          <w:p w14:paraId="5DAA0AE9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F717BE9" w14:textId="62089695" w:rsidR="0087422F" w:rsidRDefault="00B52EAB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nadat zijn ademhaling geblokkeerd werd door een tamelijk dichte damp,</w:t>
            </w:r>
          </w:p>
        </w:tc>
      </w:tr>
      <w:tr w:rsidR="0087422F" w14:paraId="41557977" w14:textId="77777777" w:rsidTr="00407EEE">
        <w:tc>
          <w:tcPr>
            <w:tcW w:w="846" w:type="dxa"/>
          </w:tcPr>
          <w:p w14:paraId="13B5DCF7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2EAB603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22610996" w14:textId="77777777" w:rsidTr="00407EEE">
        <w:tc>
          <w:tcPr>
            <w:tcW w:w="846" w:type="dxa"/>
          </w:tcPr>
          <w:p w14:paraId="0721A50C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0C57688" w14:textId="150B46BB" w:rsidR="0087422F" w:rsidRDefault="00B52EAB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nadat zijn longen afgesloten werden,</w:t>
            </w:r>
          </w:p>
        </w:tc>
      </w:tr>
      <w:tr w:rsidR="00B52EAB" w14:paraId="4DC947EE" w14:textId="77777777" w:rsidTr="00407EEE">
        <w:tc>
          <w:tcPr>
            <w:tcW w:w="846" w:type="dxa"/>
          </w:tcPr>
          <w:p w14:paraId="75266DEB" w14:textId="77777777" w:rsidR="00B52EAB" w:rsidRDefault="00B52EAB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E53BEBD" w14:textId="77777777" w:rsidR="00B52EAB" w:rsidRDefault="00B52EAB" w:rsidP="00407EEE">
            <w:pPr>
              <w:rPr>
                <w:sz w:val="24"/>
                <w:szCs w:val="24"/>
              </w:rPr>
            </w:pPr>
          </w:p>
        </w:tc>
      </w:tr>
      <w:tr w:rsidR="00B52EAB" w14:paraId="56F474BF" w14:textId="77777777" w:rsidTr="00407EEE">
        <w:tc>
          <w:tcPr>
            <w:tcW w:w="846" w:type="dxa"/>
          </w:tcPr>
          <w:p w14:paraId="5950D217" w14:textId="77777777" w:rsidR="00B52EAB" w:rsidRDefault="00B52EAB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C98A4BC" w14:textId="37DC22FE" w:rsidR="00B52EAB" w:rsidRDefault="00B52EAB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die voor hem </w:t>
            </w:r>
            <w:r w:rsidR="00221215">
              <w:rPr>
                <w:sz w:val="24"/>
                <w:szCs w:val="24"/>
              </w:rPr>
              <w:t>van nature zwak waren en nauw en regelmatig ontstoken.</w:t>
            </w:r>
          </w:p>
        </w:tc>
      </w:tr>
      <w:tr w:rsidR="00B52EAB" w14:paraId="6305A4BE" w14:textId="77777777" w:rsidTr="00407EEE">
        <w:tc>
          <w:tcPr>
            <w:tcW w:w="846" w:type="dxa"/>
          </w:tcPr>
          <w:p w14:paraId="62784140" w14:textId="77777777" w:rsidR="00B52EAB" w:rsidRDefault="00B52EAB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A6C2CF6" w14:textId="77777777" w:rsidR="00B52EAB" w:rsidRDefault="00B52EAB" w:rsidP="00407EEE">
            <w:pPr>
              <w:rPr>
                <w:sz w:val="24"/>
                <w:szCs w:val="24"/>
              </w:rPr>
            </w:pPr>
          </w:p>
        </w:tc>
      </w:tr>
      <w:tr w:rsidR="00B52EAB" w14:paraId="672B5847" w14:textId="77777777" w:rsidTr="00407EEE">
        <w:tc>
          <w:tcPr>
            <w:tcW w:w="846" w:type="dxa"/>
          </w:tcPr>
          <w:p w14:paraId="6D71AC80" w14:textId="4AE753D2" w:rsidR="00B52EAB" w:rsidRDefault="00221215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r. 12</w:t>
            </w:r>
          </w:p>
        </w:tc>
        <w:tc>
          <w:tcPr>
            <w:tcW w:w="9219" w:type="dxa"/>
          </w:tcPr>
          <w:p w14:paraId="3CF391C0" w14:textId="23C750F1" w:rsidR="00B52EAB" w:rsidRDefault="00221215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Zodra als de dag is teruggekomen</w:t>
            </w:r>
          </w:p>
        </w:tc>
      </w:tr>
      <w:tr w:rsidR="00B52EAB" w14:paraId="30A38634" w14:textId="77777777" w:rsidTr="00407EEE">
        <w:tc>
          <w:tcPr>
            <w:tcW w:w="846" w:type="dxa"/>
          </w:tcPr>
          <w:p w14:paraId="64D1922E" w14:textId="77777777" w:rsidR="00B52EAB" w:rsidRDefault="00B52EAB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6E1D48A" w14:textId="77777777" w:rsidR="00B52EAB" w:rsidRDefault="00B52EAB" w:rsidP="00407EEE">
            <w:pPr>
              <w:rPr>
                <w:sz w:val="24"/>
                <w:szCs w:val="24"/>
              </w:rPr>
            </w:pPr>
          </w:p>
        </w:tc>
      </w:tr>
      <w:tr w:rsidR="008244CA" w14:paraId="70E9EAE6" w14:textId="77777777" w:rsidTr="00407EEE">
        <w:tc>
          <w:tcPr>
            <w:tcW w:w="846" w:type="dxa"/>
          </w:tcPr>
          <w:p w14:paraId="78EF18E8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79B6E7A" w14:textId="2C5E515E" w:rsidR="008244CA" w:rsidRDefault="008244CA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(dit was de derde dag vanaf die,</w:t>
            </w:r>
          </w:p>
        </w:tc>
      </w:tr>
      <w:tr w:rsidR="008244CA" w14:paraId="5A08F3B1" w14:textId="77777777" w:rsidTr="00407EEE">
        <w:tc>
          <w:tcPr>
            <w:tcW w:w="846" w:type="dxa"/>
          </w:tcPr>
          <w:p w14:paraId="7B6341AB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9DB383B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</w:tr>
      <w:tr w:rsidR="008244CA" w14:paraId="7B11ADC0" w14:textId="77777777" w:rsidTr="00407EEE">
        <w:tc>
          <w:tcPr>
            <w:tcW w:w="846" w:type="dxa"/>
          </w:tcPr>
          <w:p w14:paraId="5E70DF92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B3DC094" w14:textId="39643C78" w:rsidR="008244CA" w:rsidRDefault="008244CA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hij als laatste gezien had)</w:t>
            </w:r>
          </w:p>
        </w:tc>
      </w:tr>
      <w:tr w:rsidR="008244CA" w14:paraId="418702D1" w14:textId="77777777" w:rsidTr="00407EEE">
        <w:tc>
          <w:tcPr>
            <w:tcW w:w="846" w:type="dxa"/>
          </w:tcPr>
          <w:p w14:paraId="7863039E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98EACC7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</w:tr>
      <w:tr w:rsidR="008244CA" w14:paraId="672869D4" w14:textId="77777777" w:rsidTr="00407EEE">
        <w:tc>
          <w:tcPr>
            <w:tcW w:w="846" w:type="dxa"/>
          </w:tcPr>
          <w:p w14:paraId="46EFBC8A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620E61A" w14:textId="08EE2AF5" w:rsidR="008244CA" w:rsidRDefault="008244CA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zijn lichaam werd gevonden</w:t>
            </w:r>
            <w:r>
              <w:rPr>
                <w:rStyle w:val="Voetnootmarkering"/>
                <w:sz w:val="24"/>
                <w:szCs w:val="24"/>
              </w:rPr>
              <w:footnoteReference w:id="4"/>
            </w:r>
            <w:r>
              <w:rPr>
                <w:sz w:val="24"/>
                <w:szCs w:val="24"/>
              </w:rPr>
              <w:t>,</w:t>
            </w:r>
          </w:p>
        </w:tc>
      </w:tr>
      <w:tr w:rsidR="008244CA" w14:paraId="473CB0F1" w14:textId="77777777" w:rsidTr="00407EEE">
        <w:tc>
          <w:tcPr>
            <w:tcW w:w="846" w:type="dxa"/>
          </w:tcPr>
          <w:p w14:paraId="5E162347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2544DE3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</w:tr>
      <w:tr w:rsidR="008244CA" w14:paraId="45912A02" w14:textId="77777777" w:rsidTr="00407EEE">
        <w:tc>
          <w:tcPr>
            <w:tcW w:w="846" w:type="dxa"/>
          </w:tcPr>
          <w:p w14:paraId="473BF862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2B49A52" w14:textId="5F0CFA68" w:rsidR="008244CA" w:rsidRDefault="008244CA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onaangetast, ongeschonden en bedekt</w:t>
            </w:r>
            <w:r>
              <w:rPr>
                <w:rStyle w:val="Voetnootmarkering"/>
                <w:sz w:val="24"/>
                <w:szCs w:val="24"/>
              </w:rPr>
              <w:footnoteReference w:id="5"/>
            </w:r>
          </w:p>
        </w:tc>
      </w:tr>
      <w:tr w:rsidR="008244CA" w14:paraId="524E9A08" w14:textId="77777777" w:rsidTr="00407EEE">
        <w:tc>
          <w:tcPr>
            <w:tcW w:w="846" w:type="dxa"/>
          </w:tcPr>
          <w:p w14:paraId="7DA8D46F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0EA9478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</w:tr>
      <w:tr w:rsidR="008244CA" w14:paraId="04719C06" w14:textId="77777777" w:rsidTr="00407EEE">
        <w:tc>
          <w:tcPr>
            <w:tcW w:w="846" w:type="dxa"/>
          </w:tcPr>
          <w:p w14:paraId="1E747465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4A1F645" w14:textId="1F1AEEAA" w:rsidR="008244CA" w:rsidRDefault="008244CA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zoals hij gekleed was geweest:</w:t>
            </w:r>
          </w:p>
        </w:tc>
      </w:tr>
      <w:tr w:rsidR="008244CA" w14:paraId="2E76BC27" w14:textId="77777777" w:rsidTr="00407EEE">
        <w:tc>
          <w:tcPr>
            <w:tcW w:w="846" w:type="dxa"/>
          </w:tcPr>
          <w:p w14:paraId="362C81BB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479C490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</w:tr>
      <w:tr w:rsidR="008244CA" w14:paraId="406367A5" w14:textId="77777777" w:rsidTr="00407EEE">
        <w:tc>
          <w:tcPr>
            <w:tcW w:w="846" w:type="dxa"/>
          </w:tcPr>
          <w:p w14:paraId="5FC294B8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6D04E94" w14:textId="2A91ACE0" w:rsidR="008244CA" w:rsidRDefault="008244CA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 houding van zijn lichaam was eerder gelijk aan iemand die aan het rusten was </w:t>
            </w:r>
          </w:p>
        </w:tc>
      </w:tr>
      <w:tr w:rsidR="008244CA" w14:paraId="4291B53A" w14:textId="77777777" w:rsidTr="00407EEE">
        <w:tc>
          <w:tcPr>
            <w:tcW w:w="846" w:type="dxa"/>
          </w:tcPr>
          <w:p w14:paraId="1E14AD6E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1A4E2297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</w:tr>
      <w:tr w:rsidR="008244CA" w14:paraId="000D3AFC" w14:textId="77777777" w:rsidTr="00407EEE">
        <w:tc>
          <w:tcPr>
            <w:tcW w:w="846" w:type="dxa"/>
          </w:tcPr>
          <w:p w14:paraId="4EB3DDFD" w14:textId="77777777" w:rsidR="008244CA" w:rsidRDefault="008244CA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5581AE9" w14:textId="7037AC4B" w:rsidR="008244CA" w:rsidRDefault="008244CA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aan iemand die overleden was.</w:t>
            </w:r>
          </w:p>
        </w:tc>
      </w:tr>
    </w:tbl>
    <w:p w14:paraId="7FB99296" w14:textId="77777777" w:rsidR="0087422F" w:rsidRDefault="0087422F" w:rsidP="0087422F"/>
    <w:p w14:paraId="52B7C5C8" w14:textId="77777777" w:rsidR="007A0344" w:rsidRDefault="00D707B5"/>
    <w:sectPr w:rsidR="007A0344" w:rsidSect="00EE2FFB">
      <w:headerReference w:type="even" r:id="rId7"/>
      <w:headerReference w:type="default" r:id="rId8"/>
      <w:headerReference w:type="first" r:id="rId9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FE0A" w14:textId="77777777" w:rsidR="00D707B5" w:rsidRDefault="00D707B5" w:rsidP="0087422F">
      <w:r>
        <w:separator/>
      </w:r>
    </w:p>
  </w:endnote>
  <w:endnote w:type="continuationSeparator" w:id="0">
    <w:p w14:paraId="36FCC0DD" w14:textId="77777777" w:rsidR="00D707B5" w:rsidRDefault="00D707B5" w:rsidP="0087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D625" w14:textId="77777777" w:rsidR="00D707B5" w:rsidRDefault="00D707B5" w:rsidP="0087422F">
      <w:r>
        <w:separator/>
      </w:r>
    </w:p>
  </w:footnote>
  <w:footnote w:type="continuationSeparator" w:id="0">
    <w:p w14:paraId="01FB078B" w14:textId="77777777" w:rsidR="00D707B5" w:rsidRDefault="00D707B5" w:rsidP="0087422F">
      <w:r>
        <w:continuationSeparator/>
      </w:r>
    </w:p>
  </w:footnote>
  <w:footnote w:id="1">
    <w:p w14:paraId="7999B9EF" w14:textId="242FBE90" w:rsidR="00D3383A" w:rsidRDefault="00D3383A">
      <w:pPr>
        <w:pStyle w:val="Voetnoottekst"/>
      </w:pPr>
      <w:r>
        <w:rPr>
          <w:rStyle w:val="Voetnootmarkering"/>
        </w:rPr>
        <w:footnoteRef/>
      </w:r>
      <w:r>
        <w:t xml:space="preserve"> De ablatieven hierachter zijn allebei Ablativus Comparationis, daarom voegen we hier </w:t>
      </w:r>
      <w:r w:rsidRPr="00D3383A">
        <w:rPr>
          <w:u w:val="single"/>
        </w:rPr>
        <w:t>dan</w:t>
      </w:r>
      <w:r>
        <w:t xml:space="preserve"> toe.</w:t>
      </w:r>
    </w:p>
  </w:footnote>
  <w:footnote w:id="2">
    <w:p w14:paraId="6E468058" w14:textId="222AD7CB" w:rsidR="0025715E" w:rsidRPr="0025715E" w:rsidRDefault="0025715E">
      <w:pPr>
        <w:pStyle w:val="Voetnoottekst"/>
      </w:pPr>
      <w:r>
        <w:rPr>
          <w:rStyle w:val="Voetnootmarkering"/>
        </w:rPr>
        <w:footnoteRef/>
      </w:r>
      <w:r>
        <w:t xml:space="preserve"> relatieve aansluiting: het antecedent staat in de vorige zin (in dit geval: </w:t>
      </w:r>
      <w:r>
        <w:rPr>
          <w:i/>
          <w:iCs/>
        </w:rPr>
        <w:t>nox</w:t>
      </w:r>
      <w:r>
        <w:t>); het relativum vertaal je met een aanwijzend voornaamwoord.</w:t>
      </w:r>
    </w:p>
  </w:footnote>
  <w:footnote w:id="3">
    <w:p w14:paraId="40D68A6D" w14:textId="079A1C9D" w:rsidR="0025715E" w:rsidRDefault="0025715E">
      <w:pPr>
        <w:pStyle w:val="Voetnoottekst"/>
      </w:pPr>
      <w:r>
        <w:rPr>
          <w:rStyle w:val="Voetnootmarkering"/>
        </w:rPr>
        <w:footnoteRef/>
      </w:r>
      <w:r>
        <w:t xml:space="preserve"> Dit heet een imperfectum de conatu, omdat het imperfectum weer kan geven dat men iets probeerde te doen in het verleden. </w:t>
      </w:r>
    </w:p>
  </w:footnote>
  <w:footnote w:id="4">
    <w:p w14:paraId="33F2AE81" w14:textId="6FDF27F6" w:rsidR="008244CA" w:rsidRDefault="008244CA">
      <w:pPr>
        <w:pStyle w:val="Voetnoottekst"/>
      </w:pPr>
      <w:r>
        <w:rPr>
          <w:rStyle w:val="Voetnootmarkering"/>
        </w:rPr>
        <w:footnoteRef/>
      </w:r>
      <w:r>
        <w:t xml:space="preserve"> Deze drie woorden beginnen in het Latijn allemaal met in-... en zou je dus alliteratie mogen noemen.</w:t>
      </w:r>
    </w:p>
  </w:footnote>
  <w:footnote w:id="5">
    <w:p w14:paraId="0FEF534E" w14:textId="2587C161" w:rsidR="008244CA" w:rsidRDefault="008244CA">
      <w:pPr>
        <w:pStyle w:val="Voetnoottekst"/>
      </w:pPr>
      <w:r>
        <w:rPr>
          <w:rStyle w:val="Voetnootmarkering"/>
        </w:rPr>
        <w:footnoteRef/>
      </w:r>
      <w:r>
        <w:t xml:space="preserve"> Deze drie woorden vormen samen een trikolon.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7773" w14:textId="77777777" w:rsidR="00EA29F9" w:rsidRDefault="00D707B5">
    <w:pPr>
      <w:pStyle w:val="Koptekst"/>
    </w:pPr>
    <w:r>
      <w:rPr>
        <w:noProof/>
      </w:rPr>
      <w:pict w14:anchorId="6410A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1" o:spid="_x0000_s1030" type="#_x0000_t75" alt="" style="position:absolute;margin-left:0;margin-top:0;width:498.2pt;height:328.05pt;z-index:-251651072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592C5493">
        <v:shape id="WordPictureWatermark946631126" o:spid="_x0000_s1029" type="#_x0000_t75" alt="" style="position:absolute;margin-left:0;margin-top:0;width:498.6pt;height:345.65pt;z-index:-251654144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 w:rsidR="000C4FB8">
      <w:rPr>
        <w:noProof/>
      </w:rPr>
      <w:drawing>
        <wp:anchor distT="0" distB="0" distL="114300" distR="114300" simplePos="0" relativeHeight="251660288" behindDoc="1" locked="0" layoutInCell="0" allowOverlap="1" wp14:anchorId="13C2B638" wp14:editId="2FD540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F909" w14:textId="77777777" w:rsidR="00EA29F9" w:rsidRPr="006B5AF2" w:rsidRDefault="00D707B5" w:rsidP="00EA29F9">
    <w:pPr>
      <w:pStyle w:val="Koptekst"/>
      <w:tabs>
        <w:tab w:val="right" w:pos="10490"/>
      </w:tabs>
      <w:jc w:val="center"/>
    </w:pPr>
    <w:r>
      <w:rPr>
        <w:noProof/>
      </w:rPr>
      <w:pict w14:anchorId="760687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2" o:spid="_x0000_s1028" type="#_x0000_t75" alt="" style="position:absolute;left:0;text-align:left;margin-left:0;margin-top:0;width:498.2pt;height:328.05pt;z-index:-25165004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 w:rsidR="000C4FB8">
      <w:t>2</w:t>
    </w:r>
    <w:r w:rsidR="000C4FB8" w:rsidRPr="006B5AF2">
      <w:t>0</w:t>
    </w:r>
    <w:r w:rsidR="000C4FB8">
      <w:t>22</w:t>
    </w:r>
    <w:r w:rsidR="000C4FB8" w:rsidRPr="006B5AF2">
      <w:t xml:space="preserve"> </w:t>
    </w:r>
    <w:r w:rsidR="000C4FB8">
      <w:t>Latijn</w:t>
    </w:r>
    <w:r w:rsidR="000C4FB8" w:rsidRPr="006B5AF2">
      <w:t xml:space="preserve"> CE</w:t>
    </w:r>
    <w:r w:rsidR="000C4FB8" w:rsidRPr="006B5AF2">
      <w:tab/>
    </w:r>
    <w:r w:rsidR="000C4FB8">
      <w:t xml:space="preserve">Plinius &amp; Martialis </w:t>
    </w:r>
    <w:r w:rsidR="000C4FB8">
      <w:tab/>
      <w:t>Epistolair proza en Poëzie</w:t>
    </w:r>
  </w:p>
  <w:p w14:paraId="41A18EDC" w14:textId="77777777" w:rsidR="00EA29F9" w:rsidRDefault="000C4FB8" w:rsidP="00EA29F9">
    <w:pPr>
      <w:pStyle w:val="Koptekst"/>
      <w:tabs>
        <w:tab w:val="right" w:pos="10490"/>
      </w:tabs>
      <w:jc w:val="center"/>
    </w:pPr>
    <w:r>
      <w:t>Hoofdstuk 8</w:t>
    </w:r>
    <w:r>
      <w:tab/>
      <w:t>Leven en schrijven onder de keizers</w:t>
    </w:r>
    <w:r>
      <w:tab/>
    </w:r>
    <w:r>
      <w:rPr>
        <w:i/>
      </w:rPr>
      <w:t>Epistulae</w:t>
    </w:r>
  </w:p>
  <w:p w14:paraId="6DF2576D" w14:textId="0F655A5C" w:rsidR="00EA29F9" w:rsidRDefault="000C4FB8" w:rsidP="00EA29F9">
    <w:pPr>
      <w:pStyle w:val="Koptekst"/>
      <w:tabs>
        <w:tab w:val="right" w:pos="10490"/>
      </w:tabs>
      <w:jc w:val="center"/>
    </w:pPr>
    <w:r>
      <w:t>8.2</w:t>
    </w:r>
    <w:r>
      <w:tab/>
      <w:t>De dood van Plinius' oom tijdens de uitbarsting van de Vesuvius</w:t>
    </w:r>
    <w:r>
      <w:tab/>
      <w:t>Brief 6.16 [1</w:t>
    </w:r>
    <w:r w:rsidR="000D3A6F">
      <w:t>7</w:t>
    </w:r>
    <w:r>
      <w:t>-</w:t>
    </w:r>
    <w:r w:rsidR="000D3A6F">
      <w:t>20</w:t>
    </w:r>
    <w:r>
      <w:t>]</w:t>
    </w:r>
  </w:p>
  <w:p w14:paraId="0510D1B5" w14:textId="41FABD38" w:rsidR="00EE2FFB" w:rsidRDefault="000C4FB8" w:rsidP="00EE2FFB">
    <w:pPr>
      <w:pStyle w:val="Koptekst"/>
      <w:tabs>
        <w:tab w:val="right" w:pos="10490"/>
      </w:tabs>
      <w:jc w:val="center"/>
    </w:pPr>
    <w:r>
      <w:t>8.2</w:t>
    </w:r>
    <w:r w:rsidR="000D3A6F">
      <w:t>g</w:t>
    </w:r>
    <w:r>
      <w:tab/>
    </w:r>
    <w:r w:rsidR="000D3A6F">
      <w:t xml:space="preserve">De dood van </w:t>
    </w:r>
    <w:r>
      <w:t>Plinius Maior</w:t>
    </w:r>
    <w:r>
      <w:tab/>
      <w:t>1</w:t>
    </w:r>
    <w:r w:rsidR="000D3A6F">
      <w:t>4</w:t>
    </w:r>
    <w:r>
      <w:t xml:space="preserve"> regels</w:t>
    </w:r>
  </w:p>
  <w:p w14:paraId="7149CFD0" w14:textId="77777777" w:rsidR="00EE2FFB" w:rsidRDefault="00D707B5" w:rsidP="00EE2FFB">
    <w:pPr>
      <w:pStyle w:val="Koptekst"/>
      <w:tabs>
        <w:tab w:val="right" w:pos="10490"/>
      </w:tabs>
      <w:jc w:val="center"/>
    </w:pPr>
  </w:p>
  <w:p w14:paraId="37B64E35" w14:textId="77777777" w:rsidR="00EA29F9" w:rsidRDefault="000C4FB8" w:rsidP="00EE2FFB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97B6B5" wp14:editId="1E493FC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CD407" id="Rechte verbindingslijn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AC" w14:textId="77777777" w:rsidR="00EA29F9" w:rsidRDefault="00D707B5">
    <w:pPr>
      <w:pStyle w:val="Koptekst"/>
    </w:pPr>
    <w:r>
      <w:rPr>
        <w:noProof/>
      </w:rPr>
      <w:pict w14:anchorId="4CCC1D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115280" o:spid="_x0000_s1027" type="#_x0000_t75" alt="" style="position:absolute;margin-left:0;margin-top:0;width:498.2pt;height:328.05pt;z-index:-25165209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51E0A933">
        <v:shape id="WordPictureWatermark946631125" o:spid="_x0000_s1026" type="#_x0000_t75" alt="" style="position:absolute;margin-left:0;margin-top:0;width:498.6pt;height:345.65pt;z-index:-251655168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2" o:title="" gain="19661f" blacklevel="22938f"/>
          <o:lock v:ext="edit" rotation="t" cropping="t" verticies="t" grouping="t"/>
          <w10:wrap anchorx="margin" anchory="margin"/>
        </v:shape>
      </w:pict>
    </w:r>
    <w:r>
      <w:rPr>
        <w:noProof/>
      </w:rPr>
      <w:pict w14:anchorId="570BD502">
        <v:shape id="WordPictureWatermark" o:spid="_x0000_s1025" type="#_x0000_t75" alt="/Users/Imperiumclassicum/Desktop/Dionysus hipster.jpg" style="position:absolute;margin-left:0;margin-top:0;width:498.5pt;height:670.05pt;z-index:-251657216;visibility:visible;mso-wrap-style:square;mso-wrap-edited:f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3" o:title="Dionysus hipster" gain="19661f" blacklevel="22938f"/>
          <o:lock v:ext="edit" rotation="t" cropping="t" verticies="t" grouping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2F"/>
    <w:rsid w:val="0004662B"/>
    <w:rsid w:val="00071AD0"/>
    <w:rsid w:val="000C4FB8"/>
    <w:rsid w:val="000D3A6F"/>
    <w:rsid w:val="00104E1F"/>
    <w:rsid w:val="001947E9"/>
    <w:rsid w:val="001C4B2D"/>
    <w:rsid w:val="00221215"/>
    <w:rsid w:val="0025715E"/>
    <w:rsid w:val="0027290A"/>
    <w:rsid w:val="002D0B5E"/>
    <w:rsid w:val="002E6FBB"/>
    <w:rsid w:val="003B0DC4"/>
    <w:rsid w:val="003E71CA"/>
    <w:rsid w:val="00453AE3"/>
    <w:rsid w:val="004C5499"/>
    <w:rsid w:val="004F6F40"/>
    <w:rsid w:val="00521F62"/>
    <w:rsid w:val="006905C7"/>
    <w:rsid w:val="00696959"/>
    <w:rsid w:val="006C7BEA"/>
    <w:rsid w:val="00726FB9"/>
    <w:rsid w:val="00767ED5"/>
    <w:rsid w:val="00792579"/>
    <w:rsid w:val="007946A7"/>
    <w:rsid w:val="00801106"/>
    <w:rsid w:val="008244CA"/>
    <w:rsid w:val="0087422F"/>
    <w:rsid w:val="008F74B4"/>
    <w:rsid w:val="009014DB"/>
    <w:rsid w:val="00976A8D"/>
    <w:rsid w:val="0098305F"/>
    <w:rsid w:val="00B52EAB"/>
    <w:rsid w:val="00B97B4C"/>
    <w:rsid w:val="00BA6DDA"/>
    <w:rsid w:val="00C46A38"/>
    <w:rsid w:val="00CF1523"/>
    <w:rsid w:val="00D11544"/>
    <w:rsid w:val="00D3383A"/>
    <w:rsid w:val="00D707B5"/>
    <w:rsid w:val="00E122C0"/>
    <w:rsid w:val="00E6566B"/>
    <w:rsid w:val="00ED0891"/>
    <w:rsid w:val="00F2514A"/>
    <w:rsid w:val="00F6145E"/>
    <w:rsid w:val="00F74F3B"/>
    <w:rsid w:val="00F80F15"/>
    <w:rsid w:val="00F9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EE58E"/>
  <w14:defaultImageDpi w14:val="32767"/>
  <w15:chartTrackingRefBased/>
  <w15:docId w15:val="{17FD19F9-D707-5744-8F5E-AA4DD81E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87422F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742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7422F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742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7422F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422F"/>
    <w:rPr>
      <w:vertAlign w:val="superscript"/>
    </w:rPr>
  </w:style>
  <w:style w:type="table" w:styleId="Tabelraster">
    <w:name w:val="Table Grid"/>
    <w:basedOn w:val="Standaardtabel"/>
    <w:uiPriority w:val="39"/>
    <w:rsid w:val="0087422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0D3A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3A6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A1F2DA-1EC8-3340-8C42-15B49A96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6</cp:revision>
  <dcterms:created xsi:type="dcterms:W3CDTF">2021-10-11T12:19:00Z</dcterms:created>
  <dcterms:modified xsi:type="dcterms:W3CDTF">2021-10-13T08:37:00Z</dcterms:modified>
</cp:coreProperties>
</file>