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B8" w:rsidRPr="008D2F81" w:rsidRDefault="00BB41C6" w:rsidP="00BB41C6">
      <w:pPr>
        <w:pStyle w:val="Geenafstand"/>
        <w:rPr>
          <w:rFonts w:eastAsia="Times New Roman"/>
          <w:b/>
          <w:lang w:val="nl-NL" w:eastAsia="nl-NL"/>
        </w:rPr>
      </w:pPr>
      <w:r w:rsidRPr="008D2F81">
        <w:rPr>
          <w:rFonts w:eastAsia="Times New Roman"/>
          <w:b/>
          <w:noProof/>
          <w:lang w:val="nl-NL"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4545965</wp:posOffset>
            </wp:positionH>
            <wp:positionV relativeFrom="margin">
              <wp:posOffset>-567690</wp:posOffset>
            </wp:positionV>
            <wp:extent cx="2124710" cy="166751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amsmith-138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9" r="15329"/>
                    <a:stretch/>
                  </pic:blipFill>
                  <pic:spPr bwMode="auto">
                    <a:xfrm>
                      <a:off x="0" y="0"/>
                      <a:ext cx="2124710" cy="166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F81">
        <w:rPr>
          <w:rFonts w:eastAsia="Times New Roman"/>
          <w:b/>
          <w:lang w:val="nl-NL" w:eastAsia="nl-NL"/>
        </w:rPr>
        <w:t>Primaire tekst (5): Adam Smith –</w:t>
      </w:r>
      <w:r w:rsidR="00332F5F">
        <w:rPr>
          <w:rFonts w:eastAsia="Times New Roman"/>
          <w:b/>
          <w:lang w:val="nl-NL" w:eastAsia="nl-NL"/>
        </w:rPr>
        <w:t>Een onderzoek naar de aard en oorzaken van de rijkdom van naties</w:t>
      </w:r>
      <w:r w:rsidR="00525EB8" w:rsidRPr="008D2F81">
        <w:rPr>
          <w:rFonts w:eastAsia="Times New Roman"/>
          <w:b/>
          <w:lang w:val="nl-NL" w:eastAsia="nl-NL"/>
        </w:rPr>
        <w:t>.</w:t>
      </w:r>
    </w:p>
    <w:p w:rsidR="00BB41C6" w:rsidRPr="008D2F81" w:rsidRDefault="00525EB8" w:rsidP="00BB41C6">
      <w:pPr>
        <w:pStyle w:val="Geenafstand"/>
        <w:rPr>
          <w:rFonts w:eastAsia="Times New Roman"/>
          <w:b/>
          <w:lang w:val="nl-NL" w:eastAsia="nl-NL"/>
        </w:rPr>
      </w:pPr>
      <w:r w:rsidRPr="008D2F81">
        <w:rPr>
          <w:rFonts w:eastAsia="Times New Roman"/>
          <w:b/>
          <w:lang w:val="nl-NL" w:eastAsia="nl-NL"/>
        </w:rPr>
        <w:t xml:space="preserve">(Zie </w:t>
      </w:r>
      <w:r w:rsidRPr="008D2F81">
        <w:rPr>
          <w:rFonts w:eastAsia="Times New Roman"/>
          <w:i/>
          <w:lang w:val="nl-NL" w:eastAsia="nl-NL"/>
        </w:rPr>
        <w:t>Het goede leven</w:t>
      </w:r>
      <w:r w:rsidRPr="008D2F81">
        <w:rPr>
          <w:rFonts w:eastAsia="Times New Roman"/>
          <w:lang w:val="nl-NL" w:eastAsia="nl-NL"/>
        </w:rPr>
        <w:t xml:space="preserve"> blz. 378-384.)</w:t>
      </w:r>
      <w:r w:rsidR="00BB41C6" w:rsidRPr="008D2F81">
        <w:rPr>
          <w:rFonts w:eastAsia="Times New Roman"/>
          <w:b/>
          <w:lang w:val="nl-NL" w:eastAsia="nl-NL"/>
        </w:rPr>
        <w:t xml:space="preserve"> </w:t>
      </w:r>
    </w:p>
    <w:p w:rsidR="008A753D" w:rsidRPr="008D2F81" w:rsidRDefault="008A753D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u w:val="single"/>
          <w:lang w:val="nl-NL" w:eastAsia="nl-NL"/>
        </w:rPr>
      </w:pPr>
      <w:r w:rsidRPr="008D2F81">
        <w:rPr>
          <w:rFonts w:eastAsia="Times New Roman"/>
          <w:u w:val="single"/>
          <w:lang w:val="nl-NL" w:eastAsia="nl-NL"/>
        </w:rPr>
        <w:t>Eindterm 26:</w:t>
      </w:r>
    </w:p>
    <w:p w:rsidR="00BB41C6" w:rsidRPr="008D2F81" w:rsidRDefault="00BB41C6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r w:rsidRPr="008D2F81">
        <w:rPr>
          <w:rFonts w:eastAsia="Times New Roman"/>
          <w:lang w:val="nl-NL" w:eastAsia="nl-NL"/>
        </w:rPr>
        <w:t xml:space="preserve">De kandidaten kunnen de twee redenen weergeven, uitleggen en toepassen waarom </w:t>
      </w:r>
    </w:p>
    <w:p w:rsidR="00BB41C6" w:rsidRPr="008D2F81" w:rsidRDefault="00BB41C6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arbeidsdeling</w:t>
      </w:r>
      <w:proofErr w:type="gramEnd"/>
      <w:r w:rsidRPr="008D2F81">
        <w:rPr>
          <w:rFonts w:eastAsia="Times New Roman"/>
          <w:lang w:val="nl-NL" w:eastAsia="nl-NL"/>
        </w:rPr>
        <w:t xml:space="preserve"> volgens Smith een typisch menselijk verschijnsel is. </w:t>
      </w:r>
    </w:p>
    <w:p w:rsidR="00525EB8" w:rsidRPr="008D2F81" w:rsidRDefault="00525EB8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bookmarkStart w:id="0" w:name="_GoBack"/>
      <w:bookmarkEnd w:id="0"/>
    </w:p>
    <w:p w:rsidR="00BB41C6" w:rsidRPr="008D2F81" w:rsidRDefault="00BB41C6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r w:rsidRPr="008D2F81">
        <w:rPr>
          <w:rFonts w:eastAsia="Times New Roman"/>
          <w:lang w:val="nl-NL" w:eastAsia="nl-NL"/>
        </w:rPr>
        <w:t xml:space="preserve">Daarbij kunnen zij </w:t>
      </w:r>
      <w:proofErr w:type="spellStart"/>
      <w:r w:rsidRPr="008D2F81">
        <w:rPr>
          <w:rFonts w:eastAsia="Times New Roman"/>
          <w:lang w:val="nl-NL" w:eastAsia="nl-NL"/>
        </w:rPr>
        <w:t>Smith’s</w:t>
      </w:r>
      <w:proofErr w:type="spellEnd"/>
      <w:r w:rsidRPr="008D2F81">
        <w:rPr>
          <w:rFonts w:eastAsia="Times New Roman"/>
          <w:lang w:val="nl-NL" w:eastAsia="nl-NL"/>
        </w:rPr>
        <w:t xml:space="preserve"> opvatting uitleggen dat </w:t>
      </w:r>
    </w:p>
    <w:p w:rsidR="00BB41C6" w:rsidRPr="008D2F81" w:rsidRDefault="00BB41C6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samenwerken</w:t>
      </w:r>
      <w:proofErr w:type="gramEnd"/>
      <w:r w:rsidRPr="008D2F81">
        <w:rPr>
          <w:rFonts w:eastAsia="Times New Roman"/>
          <w:lang w:val="nl-NL" w:eastAsia="nl-NL"/>
        </w:rPr>
        <w:t xml:space="preserve"> volgens het principe van welbegrepen eigenbelang </w:t>
      </w:r>
    </w:p>
    <w:p w:rsidR="00BB41C6" w:rsidRPr="008D2F81" w:rsidRDefault="00BB41C6" w:rsidP="00525EB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leidt</w:t>
      </w:r>
      <w:proofErr w:type="gramEnd"/>
      <w:r w:rsidRPr="008D2F81">
        <w:rPr>
          <w:rFonts w:eastAsia="Times New Roman"/>
          <w:lang w:val="nl-NL" w:eastAsia="nl-NL"/>
        </w:rPr>
        <w:t xml:space="preserve"> tot vergroting van de welvaart voor alle lagen van de bevolking. </w:t>
      </w:r>
    </w:p>
    <w:p w:rsidR="00BB41C6" w:rsidRPr="008D2F81" w:rsidRDefault="00BB41C6" w:rsidP="00BB41C6">
      <w:pPr>
        <w:pStyle w:val="Geenafstand"/>
        <w:rPr>
          <w:lang w:val="nl-NL"/>
        </w:rPr>
      </w:pPr>
    </w:p>
    <w:p w:rsidR="00507AD3" w:rsidRPr="008D2F81" w:rsidRDefault="00507AD3" w:rsidP="00507AD3">
      <w:pPr>
        <w:pStyle w:val="Geenafstand"/>
      </w:pPr>
      <w:proofErr w:type="spellStart"/>
      <w:r w:rsidRPr="008D2F81">
        <w:t>Opgave</w:t>
      </w:r>
      <w:proofErr w:type="spellEnd"/>
      <w:r w:rsidRPr="008D2F81">
        <w:t xml:space="preserve"> 1: </w:t>
      </w:r>
      <w:r w:rsidRPr="008D2F81">
        <w:tab/>
      </w:r>
      <w:proofErr w:type="spellStart"/>
      <w:r w:rsidR="00E70763" w:rsidRPr="008D2F81">
        <w:t>Arbeidsdeling</w:t>
      </w:r>
      <w:proofErr w:type="spellEnd"/>
      <w:r w:rsidRPr="008D2F81">
        <w:tab/>
        <w:t xml:space="preserve"> </w:t>
      </w:r>
    </w:p>
    <w:p w:rsidR="00507AD3" w:rsidRPr="008D2F81" w:rsidRDefault="00507AD3" w:rsidP="00507AD3">
      <w:pPr>
        <w:pStyle w:val="Geenafstand"/>
        <w:shd w:val="clear" w:color="auto" w:fill="7F7F7F"/>
        <w:tabs>
          <w:tab w:val="left" w:pos="426"/>
          <w:tab w:val="left" w:pos="851"/>
        </w:tabs>
        <w:spacing w:line="360" w:lineRule="auto"/>
        <w:rPr>
          <w:rFonts w:cs="Arial"/>
          <w:sz w:val="10"/>
          <w:szCs w:val="10"/>
        </w:rPr>
      </w:pPr>
    </w:p>
    <w:p w:rsidR="00507AD3" w:rsidRPr="008D2F81" w:rsidRDefault="00507AD3" w:rsidP="00507AD3">
      <w:pPr>
        <w:pStyle w:val="Geenafstand"/>
        <w:rPr>
          <w:lang w:val="nl-NL"/>
        </w:rPr>
      </w:pPr>
      <w:r w:rsidRPr="008D2F81">
        <w:t xml:space="preserve">In de </w:t>
      </w:r>
      <w:proofErr w:type="spellStart"/>
      <w:r w:rsidRPr="008D2F81">
        <w:t>tekst</w:t>
      </w:r>
      <w:proofErr w:type="spellEnd"/>
      <w:r w:rsidRPr="008D2F81">
        <w:t xml:space="preserve"> van Smith </w:t>
      </w:r>
      <w:proofErr w:type="spellStart"/>
      <w:r w:rsidRPr="008D2F81">
        <w:t>wordt</w:t>
      </w:r>
      <w:proofErr w:type="spellEnd"/>
      <w:r w:rsidRPr="008D2F81">
        <w:t xml:space="preserve"> </w:t>
      </w:r>
      <w:proofErr w:type="spellStart"/>
      <w:r w:rsidRPr="008D2F81">
        <w:t>geschreven</w:t>
      </w:r>
      <w:proofErr w:type="spellEnd"/>
      <w:r w:rsidRPr="008D2F81">
        <w:t xml:space="preserve"> over </w:t>
      </w:r>
      <w:proofErr w:type="spellStart"/>
      <w:r w:rsidRPr="008D2F81">
        <w:t>arbeidsdeling</w:t>
      </w:r>
      <w:proofErr w:type="spellEnd"/>
      <w:r w:rsidRPr="008D2F81">
        <w:t xml:space="preserve"> </w:t>
      </w:r>
      <w:proofErr w:type="spellStart"/>
      <w:r w:rsidRPr="008D2F81">
        <w:t>en</w:t>
      </w:r>
      <w:proofErr w:type="spellEnd"/>
      <w:r w:rsidRPr="008D2F81">
        <w:t xml:space="preserve"> de </w:t>
      </w:r>
      <w:proofErr w:type="spellStart"/>
      <w:r w:rsidRPr="008D2F81">
        <w:t>voordelen</w:t>
      </w:r>
      <w:proofErr w:type="spellEnd"/>
      <w:r w:rsidRPr="008D2F81">
        <w:t xml:space="preserve"> </w:t>
      </w:r>
      <w:proofErr w:type="spellStart"/>
      <w:r w:rsidRPr="008D2F81">
        <w:t>daarvan</w:t>
      </w:r>
      <w:proofErr w:type="spellEnd"/>
      <w:r w:rsidRPr="008D2F81">
        <w:t xml:space="preserve">. De </w:t>
      </w:r>
      <w:proofErr w:type="spellStart"/>
      <w:r w:rsidRPr="008D2F81">
        <w:t>volgende</w:t>
      </w:r>
      <w:proofErr w:type="spellEnd"/>
      <w:r w:rsidRPr="008D2F81">
        <w:t xml:space="preserve"> </w:t>
      </w:r>
      <w:proofErr w:type="spellStart"/>
      <w:r w:rsidRPr="008D2F81">
        <w:t>korte</w:t>
      </w:r>
      <w:proofErr w:type="spellEnd"/>
      <w:r w:rsidRPr="008D2F81">
        <w:t xml:space="preserve"> </w:t>
      </w:r>
      <w:proofErr w:type="spellStart"/>
      <w:r w:rsidRPr="008D2F81">
        <w:t>vragen</w:t>
      </w:r>
      <w:proofErr w:type="spellEnd"/>
      <w:r w:rsidRPr="008D2F81">
        <w:t xml:space="preserve"> </w:t>
      </w:r>
      <w:proofErr w:type="spellStart"/>
      <w:r w:rsidRPr="008D2F81">
        <w:t>kun</w:t>
      </w:r>
      <w:proofErr w:type="spellEnd"/>
      <w:r w:rsidRPr="008D2F81">
        <w:t xml:space="preserve"> </w:t>
      </w:r>
      <w:proofErr w:type="spellStart"/>
      <w:r w:rsidRPr="008D2F81">
        <w:t>je</w:t>
      </w:r>
      <w:proofErr w:type="spellEnd"/>
      <w:r w:rsidRPr="008D2F81">
        <w:t xml:space="preserve"> </w:t>
      </w:r>
      <w:proofErr w:type="spellStart"/>
      <w:r w:rsidRPr="008D2F81">
        <w:t>beantwoorden</w:t>
      </w:r>
      <w:proofErr w:type="spellEnd"/>
      <w:r w:rsidRPr="008D2F81">
        <w:t xml:space="preserve"> </w:t>
      </w:r>
      <w:proofErr w:type="spellStart"/>
      <w:r w:rsidRPr="008D2F81">
        <w:t>na</w:t>
      </w:r>
      <w:proofErr w:type="spellEnd"/>
      <w:r w:rsidRPr="008D2F81">
        <w:t xml:space="preserve"> het </w:t>
      </w:r>
      <w:proofErr w:type="spellStart"/>
      <w:r w:rsidRPr="008D2F81">
        <w:t>lezen</w:t>
      </w:r>
      <w:proofErr w:type="spellEnd"/>
      <w:r w:rsidRPr="008D2F81">
        <w:t xml:space="preserve"> </w:t>
      </w:r>
      <w:proofErr w:type="spellStart"/>
      <w:r w:rsidRPr="008D2F81">
        <w:t>en</w:t>
      </w:r>
      <w:proofErr w:type="spellEnd"/>
      <w:r w:rsidRPr="008D2F81">
        <w:t xml:space="preserve"> </w:t>
      </w:r>
      <w:proofErr w:type="spellStart"/>
      <w:r w:rsidRPr="008D2F81">
        <w:t>helpen</w:t>
      </w:r>
      <w:proofErr w:type="spellEnd"/>
      <w:r w:rsidRPr="008D2F81">
        <w:t xml:space="preserve"> </w:t>
      </w:r>
      <w:proofErr w:type="spellStart"/>
      <w:r w:rsidRPr="008D2F81">
        <w:t>je</w:t>
      </w:r>
      <w:proofErr w:type="spellEnd"/>
      <w:r w:rsidRPr="008D2F81">
        <w:t xml:space="preserve"> </w:t>
      </w:r>
      <w:proofErr w:type="spellStart"/>
      <w:r w:rsidRPr="008D2F81">
        <w:t>bij</w:t>
      </w:r>
      <w:proofErr w:type="spellEnd"/>
      <w:r w:rsidRPr="008D2F81">
        <w:t xml:space="preserve"> het </w:t>
      </w:r>
      <w:proofErr w:type="spellStart"/>
      <w:r w:rsidRPr="008D2F81">
        <w:t>leren</w:t>
      </w:r>
      <w:proofErr w:type="spellEnd"/>
      <w:r w:rsidRPr="008D2F81">
        <w:t xml:space="preserve">/ </w:t>
      </w:r>
      <w:proofErr w:type="spellStart"/>
      <w:r w:rsidRPr="008D2F81">
        <w:t>herhalen</w:t>
      </w:r>
      <w:proofErr w:type="spellEnd"/>
      <w:r w:rsidRPr="008D2F81">
        <w:t xml:space="preserve"> </w:t>
      </w:r>
      <w:proofErr w:type="spellStart"/>
      <w:r w:rsidRPr="008D2F81">
        <w:t>en</w:t>
      </w:r>
      <w:proofErr w:type="spellEnd"/>
      <w:r w:rsidRPr="008D2F81">
        <w:t xml:space="preserve"> </w:t>
      </w:r>
      <w:proofErr w:type="spellStart"/>
      <w:r w:rsidRPr="008D2F81">
        <w:t>samenvatten</w:t>
      </w:r>
      <w:proofErr w:type="spellEnd"/>
      <w:r w:rsidRPr="008D2F81">
        <w:t>.</w:t>
      </w:r>
    </w:p>
    <w:p w:rsidR="00507AD3" w:rsidRPr="008D2F81" w:rsidRDefault="00507AD3" w:rsidP="00BB41C6">
      <w:pPr>
        <w:pStyle w:val="Geenafstand"/>
        <w:rPr>
          <w:lang w:val="nl-NL"/>
        </w:rPr>
      </w:pPr>
    </w:p>
    <w:p w:rsidR="00507AD3" w:rsidRPr="008D2F81" w:rsidRDefault="00507AD3" w:rsidP="00BB41C6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a</w:t>
      </w:r>
      <w:proofErr w:type="gramEnd"/>
      <w:r w:rsidRPr="008D2F81">
        <w:rPr>
          <w:lang w:val="nl-NL"/>
        </w:rPr>
        <w:tab/>
      </w:r>
      <w:r w:rsidR="00BB41C6" w:rsidRPr="008D2F81">
        <w:rPr>
          <w:lang w:val="nl-NL"/>
        </w:rPr>
        <w:t>Wat is arbeidsdeling?</w:t>
      </w:r>
    </w:p>
    <w:p w:rsidR="00BB41C6" w:rsidRPr="008D2F81" w:rsidRDefault="00507AD3" w:rsidP="00BB41C6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b</w:t>
      </w:r>
      <w:proofErr w:type="gramEnd"/>
      <w:r w:rsidRPr="008D2F81">
        <w:rPr>
          <w:lang w:val="nl-NL"/>
        </w:rPr>
        <w:tab/>
      </w:r>
      <w:r w:rsidR="00BB41C6" w:rsidRPr="008D2F81">
        <w:rPr>
          <w:lang w:val="nl-NL"/>
        </w:rPr>
        <w:t>Waarom is arbeidsdeling een menselijk verschijnsel?</w:t>
      </w:r>
      <w:r w:rsidR="00525EB8" w:rsidRPr="008D2F81">
        <w:rPr>
          <w:lang w:val="nl-NL"/>
        </w:rPr>
        <w:t xml:space="preserve"> Noem twee redenen.</w:t>
      </w:r>
    </w:p>
    <w:p w:rsidR="00507AD3" w:rsidRPr="008D2F81" w:rsidRDefault="00507AD3" w:rsidP="00BB41C6">
      <w:pPr>
        <w:pStyle w:val="Geenafstand"/>
        <w:rPr>
          <w:lang w:val="nl-NL"/>
        </w:rPr>
      </w:pPr>
      <w:r w:rsidRPr="008D2F81">
        <w:rPr>
          <w:lang w:val="nl-NL"/>
        </w:rPr>
        <w:tab/>
      </w:r>
      <w:r w:rsidR="00525EB8" w:rsidRPr="008D2F81">
        <w:rPr>
          <w:lang w:val="nl-NL"/>
        </w:rPr>
        <w:t>Eerste reden:</w:t>
      </w:r>
    </w:p>
    <w:p w:rsidR="009E1D68" w:rsidRPr="008D2F81" w:rsidRDefault="00507AD3" w:rsidP="00BB41C6">
      <w:pPr>
        <w:pStyle w:val="Geenafstand"/>
        <w:rPr>
          <w:lang w:val="nl-NL"/>
        </w:rPr>
      </w:pPr>
      <w:r w:rsidRPr="008D2F81">
        <w:rPr>
          <w:lang w:val="nl-NL"/>
        </w:rPr>
        <w:tab/>
      </w:r>
      <w:r w:rsidR="00525EB8" w:rsidRPr="008D2F81">
        <w:rPr>
          <w:lang w:val="nl-NL"/>
        </w:rPr>
        <w:t>Tweede reden:</w:t>
      </w:r>
    </w:p>
    <w:p w:rsidR="00525EB8" w:rsidRPr="008D2F81" w:rsidRDefault="00507AD3" w:rsidP="00BB41C6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c</w:t>
      </w:r>
      <w:proofErr w:type="gramEnd"/>
      <w:r w:rsidRPr="008D2F81">
        <w:rPr>
          <w:lang w:val="nl-NL"/>
        </w:rPr>
        <w:tab/>
      </w:r>
      <w:r w:rsidR="00525EB8" w:rsidRPr="008D2F81">
        <w:rPr>
          <w:lang w:val="nl-NL"/>
        </w:rPr>
        <w:t xml:space="preserve">Wat is </w:t>
      </w:r>
      <w:r w:rsidRPr="008D2F81">
        <w:rPr>
          <w:lang w:val="nl-NL"/>
        </w:rPr>
        <w:t>'</w:t>
      </w:r>
      <w:r w:rsidR="00525EB8" w:rsidRPr="008D2F81">
        <w:rPr>
          <w:lang w:val="nl-NL"/>
        </w:rPr>
        <w:t>welbegrepen eigenbelang</w:t>
      </w:r>
      <w:r w:rsidRPr="008D2F81">
        <w:rPr>
          <w:lang w:val="nl-NL"/>
        </w:rPr>
        <w:t>'</w:t>
      </w:r>
      <w:r w:rsidR="00525EB8" w:rsidRPr="008D2F81">
        <w:rPr>
          <w:lang w:val="nl-NL"/>
        </w:rPr>
        <w:t>?</w:t>
      </w:r>
    </w:p>
    <w:p w:rsidR="00525EB8" w:rsidRPr="008D2F81" w:rsidRDefault="00507AD3" w:rsidP="00BB41C6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d</w:t>
      </w:r>
      <w:proofErr w:type="gramEnd"/>
      <w:r w:rsidRPr="008D2F81">
        <w:rPr>
          <w:lang w:val="nl-NL"/>
        </w:rPr>
        <w:tab/>
      </w:r>
      <w:r w:rsidR="00525EB8" w:rsidRPr="008D2F81">
        <w:rPr>
          <w:lang w:val="nl-NL"/>
        </w:rPr>
        <w:t>Wat verstaan de schrijvers van het boek onder welvaart?</w:t>
      </w:r>
    </w:p>
    <w:p w:rsidR="00525EB8" w:rsidRPr="008D2F81" w:rsidRDefault="00507AD3" w:rsidP="00BB41C6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e</w:t>
      </w:r>
      <w:proofErr w:type="gramEnd"/>
      <w:r w:rsidRPr="008D2F81">
        <w:rPr>
          <w:lang w:val="nl-NL"/>
        </w:rPr>
        <w:tab/>
      </w:r>
      <w:r w:rsidR="00525EB8" w:rsidRPr="008D2F81">
        <w:rPr>
          <w:lang w:val="nl-NL"/>
        </w:rPr>
        <w:t>Leg uit waarom welbegrepen eigenbelang leidt tot vergroting van de welvaart?</w:t>
      </w:r>
    </w:p>
    <w:p w:rsidR="009E1D68" w:rsidRPr="008D2F81" w:rsidRDefault="00507AD3" w:rsidP="009E1D68">
      <w:pPr>
        <w:pStyle w:val="Geenafstand"/>
        <w:rPr>
          <w:lang w:val="nl-NL"/>
        </w:rPr>
      </w:pPr>
      <w:proofErr w:type="gramStart"/>
      <w:r w:rsidRPr="008D2F81">
        <w:rPr>
          <w:lang w:val="nl-NL"/>
        </w:rPr>
        <w:t>f</w:t>
      </w:r>
      <w:proofErr w:type="gramEnd"/>
      <w:r w:rsidRPr="008D2F81">
        <w:rPr>
          <w:lang w:val="nl-NL"/>
        </w:rPr>
        <w:tab/>
      </w:r>
      <w:r w:rsidR="009E1D68" w:rsidRPr="008D2F81">
        <w:rPr>
          <w:lang w:val="nl-NL"/>
        </w:rPr>
        <w:t xml:space="preserve">Wie krijgen er volgens Smith voordeel van de effecten van de arbeidsdeling? </w:t>
      </w:r>
    </w:p>
    <w:p w:rsidR="00525EB8" w:rsidRPr="008D2F81" w:rsidRDefault="009E1D68" w:rsidP="009E1D68">
      <w:pPr>
        <w:pStyle w:val="Geenafstand"/>
        <w:rPr>
          <w:lang w:val="nl-NL"/>
        </w:rPr>
      </w:pPr>
      <w:r w:rsidRPr="008D2F81">
        <w:rPr>
          <w:lang w:val="nl-NL"/>
        </w:rPr>
        <w:tab/>
        <w:t>Citeer de woorden en de bladzijde waar je het antwoord gevonden hebt.</w:t>
      </w:r>
    </w:p>
    <w:p w:rsidR="00E70763" w:rsidRPr="008D2F81" w:rsidRDefault="00E70763" w:rsidP="00BB41C6">
      <w:pPr>
        <w:pStyle w:val="Geenafstand"/>
        <w:rPr>
          <w:lang w:val="nl-NL"/>
        </w:rPr>
      </w:pPr>
    </w:p>
    <w:p w:rsidR="00E70763" w:rsidRPr="008D2F81" w:rsidRDefault="00E70763" w:rsidP="00E70763">
      <w:pPr>
        <w:pStyle w:val="Geenafstand"/>
      </w:pPr>
      <w:proofErr w:type="spellStart"/>
      <w:r w:rsidRPr="008D2F81">
        <w:t>Opgave</w:t>
      </w:r>
      <w:proofErr w:type="spellEnd"/>
      <w:r w:rsidRPr="008D2F81">
        <w:t xml:space="preserve"> 2: </w:t>
      </w:r>
      <w:r w:rsidRPr="008D2F81">
        <w:tab/>
        <w:t xml:space="preserve">Over het </w:t>
      </w:r>
      <w:proofErr w:type="spellStart"/>
      <w:r w:rsidRPr="008D2F81">
        <w:t>principe</w:t>
      </w:r>
      <w:proofErr w:type="spellEnd"/>
      <w:r w:rsidRPr="008D2F81">
        <w:t xml:space="preserve"> </w:t>
      </w:r>
      <w:proofErr w:type="spellStart"/>
      <w:r w:rsidRPr="008D2F81">
        <w:t>dat</w:t>
      </w:r>
      <w:proofErr w:type="spellEnd"/>
      <w:r w:rsidRPr="008D2F81">
        <w:t xml:space="preserve"> </w:t>
      </w:r>
      <w:proofErr w:type="spellStart"/>
      <w:r w:rsidRPr="008D2F81">
        <w:t>aanleiding</w:t>
      </w:r>
      <w:proofErr w:type="spellEnd"/>
      <w:r w:rsidRPr="008D2F81">
        <w:t xml:space="preserve"> </w:t>
      </w:r>
      <w:proofErr w:type="spellStart"/>
      <w:r w:rsidRPr="008D2F81">
        <w:t>geeft</w:t>
      </w:r>
      <w:proofErr w:type="spellEnd"/>
      <w:r w:rsidRPr="008D2F81">
        <w:t xml:space="preserve"> tot de </w:t>
      </w:r>
      <w:proofErr w:type="spellStart"/>
      <w:r w:rsidRPr="008D2F81">
        <w:t>arbeidsverdeling</w:t>
      </w:r>
      <w:proofErr w:type="spellEnd"/>
      <w:r w:rsidRPr="008D2F81">
        <w:t>.</w:t>
      </w:r>
      <w:r w:rsidRPr="008D2F81">
        <w:tab/>
        <w:t xml:space="preserve"> </w:t>
      </w:r>
    </w:p>
    <w:p w:rsidR="00E70763" w:rsidRPr="008D2F81" w:rsidRDefault="00E70763" w:rsidP="00E70763">
      <w:pPr>
        <w:pStyle w:val="Geenafstand"/>
        <w:shd w:val="clear" w:color="auto" w:fill="7F7F7F"/>
        <w:tabs>
          <w:tab w:val="left" w:pos="426"/>
          <w:tab w:val="left" w:pos="851"/>
        </w:tabs>
        <w:spacing w:line="360" w:lineRule="auto"/>
        <w:rPr>
          <w:rFonts w:cs="Arial"/>
          <w:sz w:val="10"/>
          <w:szCs w:val="10"/>
        </w:rPr>
      </w:pPr>
    </w:p>
    <w:p w:rsidR="00E70763" w:rsidRPr="008D2F81" w:rsidRDefault="00E70763" w:rsidP="00E70763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>Marchanderen is volgens Smith een noodzakelijke en geleidelijke consequentie van een menselijke neiging. Die neiging heeft niet een menselijk nut als doel.</w:t>
      </w:r>
    </w:p>
    <w:p w:rsidR="00E70763" w:rsidRPr="008D2F81" w:rsidRDefault="00E70763" w:rsidP="00E70763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 xml:space="preserve">Onder 'marchanderen' verstaat Smith aan de ene kant </w:t>
      </w:r>
      <w:r w:rsidRPr="008D2F81">
        <w:rPr>
          <w:rFonts w:ascii="Palatino Linotype" w:hAnsi="Palatino Linotype"/>
          <w:u w:val="single"/>
        </w:rPr>
        <w:t>handelen</w:t>
      </w:r>
      <w:r w:rsidRPr="008D2F81">
        <w:rPr>
          <w:rFonts w:ascii="Palatino Linotype" w:hAnsi="Palatino Linotype"/>
        </w:rPr>
        <w:t xml:space="preserve"> en aan de andere kant </w:t>
      </w:r>
      <w:r w:rsidRPr="008D2F81">
        <w:rPr>
          <w:rFonts w:ascii="Palatino Linotype" w:hAnsi="Palatino Linotype"/>
          <w:u w:val="single"/>
        </w:rPr>
        <w:t>ruilen</w:t>
      </w:r>
      <w:r w:rsidRPr="008D2F81">
        <w:rPr>
          <w:rFonts w:ascii="Palatino Linotype" w:hAnsi="Palatino Linotype"/>
        </w:rPr>
        <w:t>.</w:t>
      </w:r>
    </w:p>
    <w:p w:rsidR="00E70763" w:rsidRPr="008D2F81" w:rsidRDefault="00E70763" w:rsidP="00E70763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a</w:t>
      </w:r>
      <w:proofErr w:type="gramEnd"/>
      <w:r w:rsidRPr="008D2F81">
        <w:rPr>
          <w:rFonts w:ascii="Palatino Linotype" w:hAnsi="Palatino Linotype"/>
        </w:rPr>
        <w:tab/>
        <w:t>Leg uit dat ruilen en handelen niet exact hetzelfde zijn.</w:t>
      </w:r>
    </w:p>
    <w:p w:rsidR="00E70763" w:rsidRPr="008D2F81" w:rsidRDefault="00E70763" w:rsidP="00E70763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b</w:t>
      </w:r>
      <w:proofErr w:type="gramEnd"/>
      <w:r w:rsidRPr="008D2F81">
        <w:rPr>
          <w:rFonts w:ascii="Palatino Linotype" w:hAnsi="Palatino Linotype"/>
        </w:rPr>
        <w:tab/>
        <w:t xml:space="preserve">Smith vergelijkt het gedrag van mensen met dat van dieren, bij voorbeeld met dat </w:t>
      </w:r>
      <w:r w:rsidRPr="008D2F81">
        <w:rPr>
          <w:rFonts w:ascii="Palatino Linotype" w:hAnsi="Palatino Linotype"/>
        </w:rPr>
        <w:tab/>
        <w:t>van hondjes.</w:t>
      </w:r>
    </w:p>
    <w:p w:rsidR="005E0FCF" w:rsidRPr="008D2F81" w:rsidRDefault="005E0FCF" w:rsidP="00E70763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ab/>
        <w:t xml:space="preserve">Licht toe dat het begrip bezit nodig is om te ruilen of te handelen en dat honden </w:t>
      </w:r>
      <w:r w:rsidRPr="008D2F81">
        <w:rPr>
          <w:rFonts w:ascii="Palatino Linotype" w:hAnsi="Palatino Linotype"/>
        </w:rPr>
        <w:tab/>
        <w:t>nooit bezit kunnen hebben, volgens de visie van Smith.</w:t>
      </w:r>
    </w:p>
    <w:p w:rsidR="005E0FCF" w:rsidRPr="008D2F81" w:rsidRDefault="005E0FCF" w:rsidP="00E70763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c</w:t>
      </w:r>
      <w:proofErr w:type="gramEnd"/>
      <w:r w:rsidRPr="008D2F81">
        <w:rPr>
          <w:rFonts w:ascii="Palatino Linotype" w:hAnsi="Palatino Linotype"/>
        </w:rPr>
        <w:tab/>
        <w:t xml:space="preserve">Het leren van bepaald gedrag is in de relatie tussen mensen en honden belangrijk. </w:t>
      </w:r>
      <w:r w:rsidRPr="008D2F81">
        <w:rPr>
          <w:rFonts w:ascii="Palatino Linotype" w:hAnsi="Palatino Linotype"/>
        </w:rPr>
        <w:tab/>
        <w:t>Smith stelt dat honden door hun gedrag voornamelijk twee dingen gedaan krijgen.</w:t>
      </w:r>
    </w:p>
    <w:p w:rsidR="008D2F81" w:rsidRDefault="005E0FCF" w:rsidP="00E70763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d</w:t>
      </w:r>
      <w:proofErr w:type="gramEnd"/>
      <w:r w:rsidRPr="008D2F81">
        <w:rPr>
          <w:rFonts w:ascii="Palatino Linotype" w:hAnsi="Palatino Linotype"/>
        </w:rPr>
        <w:tab/>
        <w:t xml:space="preserve">De vergelijking heeft Smith nodig om duidelijk te maken hoe de relatie van één </w:t>
      </w:r>
      <w:r w:rsidRPr="008D2F81">
        <w:rPr>
          <w:rFonts w:ascii="Palatino Linotype" w:hAnsi="Palatino Linotype"/>
        </w:rPr>
        <w:tab/>
        <w:t xml:space="preserve">mens ten opzichte van een grote groep is. </w:t>
      </w:r>
    </w:p>
    <w:p w:rsidR="008D2F81" w:rsidRPr="008D2F81" w:rsidRDefault="008D2F81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5E0FCF" w:rsidRPr="008D2F81">
        <w:rPr>
          <w:rFonts w:ascii="Palatino Linotype" w:hAnsi="Palatino Linotype"/>
        </w:rPr>
        <w:t xml:space="preserve">Leg uit dat mensen anders zijn dan de dieren uit de tekst. Verwerk in je antwoord </w:t>
      </w:r>
      <w:r>
        <w:rPr>
          <w:rFonts w:ascii="Palatino Linotype" w:hAnsi="Palatino Linotype"/>
        </w:rPr>
        <w:tab/>
      </w:r>
      <w:r w:rsidR="005E0FCF" w:rsidRPr="008D2F81">
        <w:rPr>
          <w:rFonts w:ascii="Palatino Linotype" w:hAnsi="Palatino Linotype"/>
        </w:rPr>
        <w:t>waar dat aan ligt</w:t>
      </w:r>
      <w:r>
        <w:rPr>
          <w:rFonts w:ascii="Palatino Linotype" w:hAnsi="Palatino Linotype"/>
        </w:rPr>
        <w:t>.</w:t>
      </w:r>
    </w:p>
    <w:p w:rsidR="005E0FCF" w:rsidRPr="008D2F81" w:rsidRDefault="005E0FCF" w:rsidP="005E0FCF">
      <w:pPr>
        <w:pStyle w:val="Geenafstand"/>
      </w:pPr>
      <w:proofErr w:type="spellStart"/>
      <w:r w:rsidRPr="008D2F81">
        <w:lastRenderedPageBreak/>
        <w:t>Opgave</w:t>
      </w:r>
      <w:proofErr w:type="spellEnd"/>
      <w:r w:rsidRPr="008D2F81">
        <w:t xml:space="preserve"> 2: </w:t>
      </w:r>
      <w:r w:rsidRPr="008D2F81">
        <w:tab/>
        <w:t xml:space="preserve">Talent is </w:t>
      </w:r>
      <w:proofErr w:type="spellStart"/>
      <w:r w:rsidRPr="008D2F81">
        <w:t>goud</w:t>
      </w:r>
      <w:proofErr w:type="spellEnd"/>
      <w:r w:rsidRPr="008D2F81">
        <w:t xml:space="preserve"> </w:t>
      </w:r>
      <w:proofErr w:type="spellStart"/>
      <w:r w:rsidRPr="008D2F81">
        <w:t>waard</w:t>
      </w:r>
      <w:proofErr w:type="spellEnd"/>
      <w:r w:rsidRPr="008D2F81">
        <w:t>.</w:t>
      </w:r>
      <w:r w:rsidRPr="008D2F81">
        <w:tab/>
        <w:t xml:space="preserve"> </w:t>
      </w:r>
    </w:p>
    <w:p w:rsidR="005E0FCF" w:rsidRPr="008D2F81" w:rsidRDefault="005E0FCF" w:rsidP="005E0FCF">
      <w:pPr>
        <w:pStyle w:val="Geenafstand"/>
        <w:shd w:val="clear" w:color="auto" w:fill="7F7F7F"/>
        <w:tabs>
          <w:tab w:val="left" w:pos="426"/>
          <w:tab w:val="left" w:pos="851"/>
        </w:tabs>
        <w:spacing w:line="360" w:lineRule="auto"/>
        <w:rPr>
          <w:rFonts w:cs="Arial"/>
          <w:sz w:val="10"/>
          <w:szCs w:val="10"/>
        </w:rPr>
      </w:pPr>
    </w:p>
    <w:p w:rsidR="008D2F81" w:rsidRPr="008D2F81" w:rsidRDefault="00BC4F5E" w:rsidP="005E0FCF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 xml:space="preserve">Lees eerst het volgende citaat door uit de Wikipedia </w:t>
      </w:r>
      <w:r w:rsidR="008D2F81" w:rsidRPr="008D2F81">
        <w:rPr>
          <w:rFonts w:ascii="Palatino Linotype" w:hAnsi="Palatino Linotype"/>
        </w:rPr>
        <w:t>over talent als begaafdheid:</w:t>
      </w:r>
    </w:p>
    <w:p w:rsidR="008D2F81" w:rsidRPr="008D2F81" w:rsidRDefault="008D2F81" w:rsidP="005E0FCF">
      <w:pPr>
        <w:rPr>
          <w:rFonts w:ascii="Palatino Linotype" w:hAnsi="Palatino Linotype"/>
        </w:rPr>
      </w:pPr>
    </w:p>
    <w:p w:rsidR="008D2F81" w:rsidRPr="008D2F81" w:rsidRDefault="008D2F81" w:rsidP="008D2F8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rPr>
          <w:rFonts w:ascii="Palatino Linotype" w:hAnsi="Palatino Linotype" w:cs="Arial"/>
          <w:b w:val="0"/>
          <w:bCs w:val="0"/>
          <w:color w:val="222222"/>
          <w:sz w:val="28"/>
          <w:szCs w:val="28"/>
        </w:rPr>
      </w:pPr>
      <w:r w:rsidRPr="008D2F81">
        <w:rPr>
          <w:rFonts w:ascii="Palatino Linotype" w:hAnsi="Palatino Linotype"/>
          <w:b w:val="0"/>
          <w:bCs w:val="0"/>
          <w:color w:val="000000"/>
          <w:sz w:val="28"/>
          <w:szCs w:val="28"/>
        </w:rPr>
        <w:t>Begaafdheid</w:t>
      </w:r>
    </w:p>
    <w:p w:rsidR="008D2F81" w:rsidRPr="008D2F81" w:rsidRDefault="008D2F81" w:rsidP="008D2F81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color w:val="222222"/>
          <w:sz w:val="22"/>
          <w:szCs w:val="22"/>
        </w:rPr>
      </w:pPr>
      <w:proofErr w:type="spellStart"/>
      <w:r w:rsidRPr="008D2F81">
        <w:rPr>
          <w:rFonts w:ascii="Palatino Linotype" w:hAnsi="Palatino Linotype" w:cs="Arial"/>
          <w:b/>
          <w:bCs/>
          <w:color w:val="222222"/>
          <w:sz w:val="22"/>
          <w:szCs w:val="22"/>
        </w:rPr>
        <w:t>Begaafdheid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r w:rsidRPr="008D2F81">
        <w:rPr>
          <w:rFonts w:ascii="Palatino Linotype" w:hAnsi="Palatino Linotype" w:cs="Arial"/>
          <w:color w:val="222222"/>
          <w:sz w:val="22"/>
          <w:szCs w:val="22"/>
        </w:rPr>
        <w:t>of</w:t>
      </w:r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r w:rsidRPr="008D2F81">
        <w:rPr>
          <w:rFonts w:ascii="Palatino Linotype" w:hAnsi="Palatino Linotype" w:cs="Arial"/>
          <w:b/>
          <w:bCs/>
          <w:color w:val="222222"/>
          <w:sz w:val="22"/>
          <w:szCs w:val="22"/>
        </w:rPr>
        <w:t>talent</w:t>
      </w:r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is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bijzonder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goed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ontwikkelde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eigenschap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van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bepaald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persoon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Het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woord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wordt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gebruikt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verband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met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vele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vermogens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Iemand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kan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bijvoorbeeld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talent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hebben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voor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bepaalde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schoolvakken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of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wetenschappen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werkzaamheden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creatieve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uitingen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(</w:t>
      </w:r>
      <w:hyperlink r:id="rId6" w:tooltip="Kunst" w:history="1">
        <w:r w:rsidRPr="008D2F81">
          <w:rPr>
            <w:rStyle w:val="Hyperlink"/>
            <w:rFonts w:ascii="Palatino Linotype" w:hAnsi="Palatino Linotype" w:cs="Arial"/>
            <w:color w:val="0B0080"/>
            <w:sz w:val="22"/>
            <w:szCs w:val="22"/>
          </w:rPr>
          <w:t>kunst</w:t>
        </w:r>
      </w:hyperlink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),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sociale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interacties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et cetera.</w:t>
      </w:r>
    </w:p>
    <w:p w:rsidR="008D2F81" w:rsidRPr="008D2F81" w:rsidRDefault="008D2F81" w:rsidP="008D2F81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color w:val="222222"/>
          <w:sz w:val="22"/>
          <w:szCs w:val="22"/>
        </w:rPr>
      </w:pP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Bij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begaafdheid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spelen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de</w:t>
      </w:r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begin"/>
      </w:r>
      <w:r w:rsidRPr="008D2F81">
        <w:rPr>
          <w:rFonts w:ascii="Palatino Linotype" w:hAnsi="Palatino Linotype" w:cs="Arial"/>
          <w:color w:val="222222"/>
          <w:sz w:val="22"/>
          <w:szCs w:val="22"/>
        </w:rPr>
        <w:instrText xml:space="preserve"> HYPERLINK "https://nl.wikipedia.org/wiki/Aangeboren_eigenschap" \o "Aangeboren eigenschap" </w:instrText>
      </w:r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2"/>
          <w:szCs w:val="22"/>
        </w:rPr>
        <w:t>aangeboren</w:t>
      </w:r>
      <w:proofErr w:type="spellEnd"/>
      <w:r w:rsidRPr="008D2F81">
        <w:rPr>
          <w:rStyle w:val="Hyperlink"/>
          <w:rFonts w:ascii="Palatino Linotype" w:hAnsi="Palatino Linotype" w:cs="Arial"/>
          <w:color w:val="0B0080"/>
          <w:sz w:val="22"/>
          <w:szCs w:val="22"/>
        </w:rPr>
        <w:t xml:space="preserve"> </w:t>
      </w:r>
      <w:proofErr w:type="spellStart"/>
      <w:r w:rsidRPr="008D2F81">
        <w:rPr>
          <w:rStyle w:val="Hyperlink"/>
          <w:rFonts w:ascii="Palatino Linotype" w:hAnsi="Palatino Linotype" w:cs="Arial"/>
          <w:color w:val="0B0080"/>
          <w:sz w:val="22"/>
          <w:szCs w:val="22"/>
        </w:rPr>
        <w:t>eigenschappen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end"/>
      </w:r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grote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rol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Dit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tegenstelling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tot</w:t>
      </w:r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begin"/>
      </w:r>
      <w:r w:rsidRPr="008D2F81">
        <w:rPr>
          <w:rFonts w:ascii="Palatino Linotype" w:hAnsi="Palatino Linotype" w:cs="Arial"/>
          <w:color w:val="222222"/>
          <w:sz w:val="22"/>
          <w:szCs w:val="22"/>
        </w:rPr>
        <w:instrText xml:space="preserve"> HYPERLINK "https://nl.wikipedia.org/wiki/Vaardigheid" \o "Vaardigheid" </w:instrText>
      </w:r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2"/>
          <w:szCs w:val="22"/>
        </w:rPr>
        <w:t>vaardigheid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end"/>
      </w:r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waarbij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vooral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ervaring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handigheid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rol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speelt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>.</w:t>
      </w:r>
    </w:p>
    <w:p w:rsidR="008D2F81" w:rsidRPr="008D2F81" w:rsidRDefault="008D2F81" w:rsidP="008D2F81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color w:val="222222"/>
          <w:sz w:val="22"/>
          <w:szCs w:val="22"/>
        </w:rPr>
      </w:pP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Begaafdheid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is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gerelateerd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aan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2"/>
          <w:szCs w:val="22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begin"/>
      </w:r>
      <w:r w:rsidRPr="008D2F81">
        <w:rPr>
          <w:rFonts w:ascii="Palatino Linotype" w:hAnsi="Palatino Linotype" w:cs="Arial"/>
          <w:color w:val="222222"/>
          <w:sz w:val="22"/>
          <w:szCs w:val="22"/>
        </w:rPr>
        <w:instrText xml:space="preserve"> HYPERLINK "https://nl.wikipedia.org/wiki/Intelligentie" \o "Intelligentie" </w:instrText>
      </w:r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2"/>
          <w:szCs w:val="22"/>
        </w:rPr>
        <w:t>intelligentie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fldChar w:fldCharType="end"/>
      </w:r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, maar om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ze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praktijk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te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brengen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is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meer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nodig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Begaafdheid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moet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worden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ontwikkeld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Er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moeten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ook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vaardigheden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worden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aangeleerd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. In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tegenstelling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tot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genieën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manifesteren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getalenteerde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mensen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zich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vaak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slechts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in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één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2"/>
          <w:szCs w:val="22"/>
        </w:rPr>
        <w:t>richting</w:t>
      </w:r>
      <w:proofErr w:type="spellEnd"/>
      <w:r w:rsidRPr="008D2F81">
        <w:rPr>
          <w:rFonts w:ascii="Palatino Linotype" w:hAnsi="Palatino Linotype" w:cs="Arial"/>
          <w:color w:val="222222"/>
          <w:sz w:val="22"/>
          <w:szCs w:val="22"/>
        </w:rPr>
        <w:t xml:space="preserve"> of genre. </w:t>
      </w:r>
    </w:p>
    <w:p w:rsidR="008D2F81" w:rsidRPr="008D2F81" w:rsidRDefault="008D2F81" w:rsidP="008D2F81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beforeAutospacing="0" w:after="60" w:afterAutospacing="0"/>
        <w:rPr>
          <w:rFonts w:ascii="Palatino Linotype" w:hAnsi="Palatino Linotype" w:cs="Arial"/>
          <w:b w:val="0"/>
          <w:bCs w:val="0"/>
          <w:color w:val="000000"/>
          <w:sz w:val="28"/>
          <w:szCs w:val="28"/>
        </w:rPr>
      </w:pPr>
      <w:r w:rsidRPr="008D2F81">
        <w:rPr>
          <w:rStyle w:val="mw-headline"/>
          <w:rFonts w:ascii="Palatino Linotype" w:hAnsi="Palatino Linotype" w:cs="Arial"/>
          <w:b w:val="0"/>
          <w:bCs w:val="0"/>
          <w:color w:val="000000"/>
          <w:sz w:val="28"/>
          <w:szCs w:val="28"/>
        </w:rPr>
        <w:t>Voorbeelden</w:t>
      </w:r>
    </w:p>
    <w:p w:rsidR="008D2F81" w:rsidRPr="008D2F81" w:rsidRDefault="008D2F81" w:rsidP="008D2F81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Palatino Linotype" w:hAnsi="Palatino Linotype" w:cs="Arial"/>
          <w:color w:val="222222"/>
          <w:sz w:val="21"/>
          <w:szCs w:val="21"/>
        </w:rPr>
      </w:pPr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Zo is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begaafd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hyperlink r:id="rId7" w:tooltip="Violist" w:history="1">
        <w:r w:rsidRPr="008D2F81">
          <w:rPr>
            <w:rStyle w:val="Hyperlink"/>
            <w:rFonts w:ascii="Palatino Linotype" w:hAnsi="Palatino Linotype" w:cs="Arial"/>
            <w:color w:val="0B0080"/>
            <w:sz w:val="21"/>
            <w:szCs w:val="21"/>
          </w:rPr>
          <w:t>violist</w:t>
        </w:r>
      </w:hyperlink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niet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alleen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intelligent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genoeg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om de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noten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goed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te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lezen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te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interpreteren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, maar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moet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deze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ook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nog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voldoende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doorzettingsvermogen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bezitten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om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viool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te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leren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spelen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ook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voldoende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flexibele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begin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instrText xml:space="preserve"> HYPERLINK "https://nl.wikipedia.org/wiki/Vinger" \o "Vinger" </w:instrText>
      </w:r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1"/>
          <w:szCs w:val="21"/>
        </w:rPr>
        <w:t>vingers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end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goed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begin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instrText xml:space="preserve"> HYPERLINK "https://nl.wikipedia.org/wiki/Gehoor" \o "Gehoor" </w:instrText>
      </w:r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1"/>
          <w:szCs w:val="21"/>
        </w:rPr>
        <w:t>gehoor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end"/>
      </w:r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hebben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, et cetera.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begaafd</w:t>
      </w:r>
      <w:proofErr w:type="spellEnd"/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begin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instrText xml:space="preserve"> HYPERLINK "https://nl.wikipedia.org/wiki/Musicus" \o "Musicus" </w:instrText>
      </w:r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1"/>
          <w:szCs w:val="21"/>
        </w:rPr>
        <w:t>musicus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end"/>
      </w:r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geeft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vaak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'eigen'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stijl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aan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de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uitgevoerde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muziekwerken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.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getalenteerd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(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begaafd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>)</w:t>
      </w:r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begin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instrText xml:space="preserve"> HYPERLINK "https://nl.wikipedia.org/wiki/Kunstschilder" \o "Kunstschilder" </w:instrText>
      </w:r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1"/>
          <w:szCs w:val="21"/>
        </w:rPr>
        <w:t>kunstschilder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end"/>
      </w:r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wordt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beroemd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wegens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zijn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interpretaties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van de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geschilderde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onderwerpen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,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niet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alleen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vanwege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zijn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techniek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(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vaardigheid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).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Iets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dergelijks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geldt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ook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voor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t>een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t xml:space="preserve"> auteur of</w:t>
      </w:r>
      <w:r w:rsidRPr="008D2F81">
        <w:rPr>
          <w:rStyle w:val="apple-converted-space"/>
          <w:rFonts w:ascii="Palatino Linotype" w:hAnsi="Palatino Linotype" w:cs="Arial"/>
          <w:color w:val="222222"/>
          <w:sz w:val="21"/>
          <w:szCs w:val="21"/>
        </w:rPr>
        <w:t> </w:t>
      </w:r>
      <w:proofErr w:type="spellStart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begin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instrText xml:space="preserve"> HYPERLINK "https://nl.wikipedia.org/wiki/Schrijver" \o "Schrijver" </w:instrText>
      </w:r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separate"/>
      </w:r>
      <w:r w:rsidRPr="008D2F81">
        <w:rPr>
          <w:rStyle w:val="Hyperlink"/>
          <w:rFonts w:ascii="Palatino Linotype" w:hAnsi="Palatino Linotype" w:cs="Arial"/>
          <w:color w:val="0B0080"/>
          <w:sz w:val="21"/>
          <w:szCs w:val="21"/>
        </w:rPr>
        <w:t>schrijver</w:t>
      </w:r>
      <w:proofErr w:type="spellEnd"/>
      <w:r w:rsidRPr="008D2F81">
        <w:rPr>
          <w:rFonts w:ascii="Palatino Linotype" w:hAnsi="Palatino Linotype" w:cs="Arial"/>
          <w:color w:val="222222"/>
          <w:sz w:val="21"/>
          <w:szCs w:val="21"/>
        </w:rPr>
        <w:fldChar w:fldCharType="end"/>
      </w:r>
      <w:r w:rsidRPr="008D2F81">
        <w:rPr>
          <w:rFonts w:ascii="Palatino Linotype" w:hAnsi="Palatino Linotype" w:cs="Arial"/>
          <w:color w:val="222222"/>
          <w:sz w:val="21"/>
          <w:szCs w:val="21"/>
        </w:rPr>
        <w:t>.</w:t>
      </w:r>
    </w:p>
    <w:p w:rsidR="008D2F81" w:rsidRDefault="008D2F81" w:rsidP="008D2F81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 xml:space="preserve"> </w:t>
      </w:r>
    </w:p>
    <w:p w:rsidR="008D2F81" w:rsidRDefault="008D2F81" w:rsidP="008D2F8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ab/>
        <w:t>Leg uit wat volgens deze tekst het verschil is tussen begaafdheid en vaardigheid.</w:t>
      </w:r>
    </w:p>
    <w:p w:rsidR="008D2F81" w:rsidRDefault="008D2F81" w:rsidP="008D2F8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b</w:t>
      </w:r>
      <w:proofErr w:type="gramEnd"/>
      <w:r>
        <w:rPr>
          <w:rFonts w:ascii="Palatino Linotype" w:hAnsi="Palatino Linotype"/>
        </w:rPr>
        <w:tab/>
        <w:t xml:space="preserve">Een musicus moet volgens deze tekst niet alleen maar 'talent' hebben, maar hij moet </w:t>
      </w:r>
      <w:r>
        <w:rPr>
          <w:rFonts w:ascii="Palatino Linotype" w:hAnsi="Palatino Linotype"/>
        </w:rPr>
        <w:tab/>
        <w:t xml:space="preserve">het ook gebruiken. Noteer welke eigenschappen een goede violist heeft. </w:t>
      </w:r>
    </w:p>
    <w:p w:rsidR="008D2F81" w:rsidRDefault="008D2F81" w:rsidP="008D2F8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c</w:t>
      </w:r>
      <w:proofErr w:type="gramEnd"/>
      <w:r>
        <w:rPr>
          <w:rFonts w:ascii="Palatino Linotype" w:hAnsi="Palatino Linotype"/>
        </w:rPr>
        <w:tab/>
        <w:t>Noteer waarom niet zomaar iedereen dus een goede violist kan zijn.</w:t>
      </w:r>
    </w:p>
    <w:p w:rsidR="008D2F81" w:rsidRDefault="008D2F81" w:rsidP="008D2F81">
      <w:pPr>
        <w:rPr>
          <w:rFonts w:ascii="Palatino Linotype" w:hAnsi="Palatino Linotype"/>
        </w:rPr>
      </w:pPr>
    </w:p>
    <w:p w:rsidR="00157ABD" w:rsidRDefault="008D2F81" w:rsidP="008D2F8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Het woord </w:t>
      </w:r>
      <w:proofErr w:type="spellStart"/>
      <w:r>
        <w:rPr>
          <w:rFonts w:ascii="Palatino Linotype" w:hAnsi="Palatino Linotype"/>
          <w:i/>
        </w:rPr>
        <w:t>talentum</w:t>
      </w:r>
      <w:proofErr w:type="spellEnd"/>
      <w:r>
        <w:rPr>
          <w:rFonts w:ascii="Palatino Linotype" w:hAnsi="Palatino Linotype"/>
        </w:rPr>
        <w:t xml:space="preserve"> staat in het Latijn gelijk aan een gewichtsmaat van circa 26 kg. Een alternatieve vertaling is een geldbedrag van (omgerekend) </w:t>
      </w:r>
      <w:r w:rsidR="00983E53">
        <w:rPr>
          <w:rFonts w:ascii="Palatino Linotype" w:hAnsi="Palatino Linotype"/>
        </w:rPr>
        <w:t xml:space="preserve">€ </w:t>
      </w:r>
      <w:r>
        <w:rPr>
          <w:rFonts w:ascii="Palatino Linotype" w:hAnsi="Palatino Linotype"/>
        </w:rPr>
        <w:t>2.300</w:t>
      </w:r>
      <w:r w:rsidR="00983E53">
        <w:rPr>
          <w:rFonts w:ascii="Palatino Linotype" w:hAnsi="Palatino Linotype"/>
        </w:rPr>
        <w:t>,-.</w:t>
      </w:r>
      <w:r w:rsidR="004F16DD">
        <w:rPr>
          <w:rFonts w:ascii="Palatino Linotype" w:hAnsi="Palatino Linotype"/>
        </w:rPr>
        <w:t xml:space="preserve"> </w:t>
      </w:r>
    </w:p>
    <w:p w:rsidR="00157ABD" w:rsidRDefault="004F16DD" w:rsidP="008D2F8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Het </w:t>
      </w:r>
      <w:r w:rsidR="00157ABD">
        <w:rPr>
          <w:rFonts w:ascii="Palatino Linotype" w:hAnsi="Palatino Linotype"/>
        </w:rPr>
        <w:t xml:space="preserve">woord </w:t>
      </w:r>
      <w:r>
        <w:rPr>
          <w:rFonts w:ascii="Palatino Linotype" w:hAnsi="Palatino Linotype"/>
        </w:rPr>
        <w:t xml:space="preserve">is zelfs overgekomen uit het Grieks en duidt op de </w:t>
      </w:r>
      <w:r w:rsidR="00157ABD">
        <w:rPr>
          <w:rFonts w:ascii="Palatino Linotype" w:hAnsi="Palatino Linotype"/>
        </w:rPr>
        <w:t xml:space="preserve">twee </w:t>
      </w:r>
      <w:r>
        <w:rPr>
          <w:rFonts w:ascii="Palatino Linotype" w:hAnsi="Palatino Linotype"/>
        </w:rPr>
        <w:t>schalen van een weegschaal.</w:t>
      </w:r>
      <w:r w:rsidR="00157ABD">
        <w:rPr>
          <w:rFonts w:ascii="Palatino Linotype" w:hAnsi="Palatino Linotype"/>
        </w:rPr>
        <w:t xml:space="preserve"> Een talent vertegenwoordigt dus een grote waarde aan de ene kant, en dat wat wij een talent noemen, dus een belangrijke bekwame en ontwikkelde eigenschap, ligt in de andere.</w:t>
      </w:r>
    </w:p>
    <w:p w:rsidR="00157ABD" w:rsidRDefault="00157ABD" w:rsidP="008D2F81">
      <w:pPr>
        <w:rPr>
          <w:rFonts w:ascii="Palatino Linotype" w:hAnsi="Palatino Linotype"/>
        </w:rPr>
      </w:pPr>
    </w:p>
    <w:p w:rsidR="001B7A2F" w:rsidRDefault="00157ABD" w:rsidP="008D2F8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d</w:t>
      </w:r>
      <w:proofErr w:type="gramEnd"/>
      <w:r>
        <w:rPr>
          <w:rFonts w:ascii="Palatino Linotype" w:hAnsi="Palatino Linotype"/>
        </w:rPr>
        <w:tab/>
      </w:r>
      <w:r w:rsidR="001B7A2F">
        <w:rPr>
          <w:rFonts w:ascii="Palatino Linotype" w:hAnsi="Palatino Linotype"/>
        </w:rPr>
        <w:t xml:space="preserve">Een talent is dus letterlijk zeer waardevol, maar het is nog niet genoeg om een </w:t>
      </w:r>
      <w:r w:rsidR="001B7A2F">
        <w:rPr>
          <w:rFonts w:ascii="Palatino Linotype" w:hAnsi="Palatino Linotype"/>
        </w:rPr>
        <w:tab/>
        <w:t>talent te hebben. Beschrijf kort wat de economische waarde van een talent</w:t>
      </w:r>
      <w:r w:rsidR="00D35BA1">
        <w:rPr>
          <w:rFonts w:ascii="Palatino Linotype" w:hAnsi="Palatino Linotype"/>
        </w:rPr>
        <w:t xml:space="preserve"> </w:t>
      </w:r>
      <w:r w:rsidR="00D35BA1">
        <w:rPr>
          <w:rFonts w:ascii="Palatino Linotype" w:hAnsi="Palatino Linotype"/>
        </w:rPr>
        <w:tab/>
        <w:t xml:space="preserve">tegenwoordig is. Verwerk in je antwoord of er verschil is in talent voor kunst of </w:t>
      </w:r>
      <w:r w:rsidR="00D35BA1">
        <w:rPr>
          <w:rFonts w:ascii="Palatino Linotype" w:hAnsi="Palatino Linotype"/>
        </w:rPr>
        <w:tab/>
        <w:t>voor iets anders, bij voorbeeld sport of talen.</w:t>
      </w:r>
    </w:p>
    <w:p w:rsidR="008A753D" w:rsidRPr="008D2F81" w:rsidRDefault="001B7A2F" w:rsidP="008D2F8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e</w:t>
      </w:r>
      <w:proofErr w:type="gramEnd"/>
      <w:r>
        <w:rPr>
          <w:rFonts w:ascii="Palatino Linotype" w:hAnsi="Palatino Linotype"/>
        </w:rPr>
        <w:tab/>
      </w:r>
      <w:r w:rsidR="00157ABD">
        <w:rPr>
          <w:rFonts w:ascii="Palatino Linotype" w:hAnsi="Palatino Linotype"/>
        </w:rPr>
        <w:t>Als de maatschappij zijn eigen gangetje gaat</w:t>
      </w:r>
      <w:r w:rsidR="00D35BA1">
        <w:rPr>
          <w:rFonts w:ascii="Palatino Linotype" w:hAnsi="Palatino Linotype"/>
        </w:rPr>
        <w:t xml:space="preserve"> (zegt Smith in V.1.177) </w:t>
      </w:r>
      <w:r>
        <w:rPr>
          <w:rFonts w:ascii="Palatino Linotype" w:hAnsi="Palatino Linotype"/>
        </w:rPr>
        <w:t xml:space="preserve">dan vervult </w:t>
      </w:r>
      <w:r w:rsidR="00D35BA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eenieder 'zonder aandacht van de regering' vrijwel alle vaardigheden en deugden </w:t>
      </w:r>
      <w:r w:rsidR="00D35BA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die nodig zijn voor de toestand van het land.</w:t>
      </w:r>
      <w:r w:rsidR="00D35BA1">
        <w:rPr>
          <w:rFonts w:ascii="Palatino Linotype" w:hAnsi="Palatino Linotype"/>
        </w:rPr>
        <w:t xml:space="preserve"> </w:t>
      </w:r>
      <w:r w:rsidR="00863A20">
        <w:rPr>
          <w:rFonts w:ascii="Palatino Linotype" w:hAnsi="Palatino Linotype"/>
        </w:rPr>
        <w:t xml:space="preserve">Zet uiteen of Smith volgens </w:t>
      </w:r>
      <w:proofErr w:type="gramStart"/>
      <w:r w:rsidR="00863A20">
        <w:rPr>
          <w:rFonts w:ascii="Palatino Linotype" w:hAnsi="Palatino Linotype"/>
        </w:rPr>
        <w:t>jou</w:t>
      </w:r>
      <w:proofErr w:type="gramEnd"/>
      <w:r w:rsidR="00863A20">
        <w:rPr>
          <w:rFonts w:ascii="Palatino Linotype" w:hAnsi="Palatino Linotype"/>
        </w:rPr>
        <w:t xml:space="preserve"> gelijk </w:t>
      </w:r>
      <w:r w:rsidR="00863A20">
        <w:rPr>
          <w:rFonts w:ascii="Palatino Linotype" w:hAnsi="Palatino Linotype"/>
        </w:rPr>
        <w:tab/>
        <w:t>heeft.</w:t>
      </w:r>
    </w:p>
    <w:p w:rsidR="005E2CFF" w:rsidRPr="008D2F81" w:rsidRDefault="005E2CFF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u w:val="single"/>
          <w:lang w:val="nl-NL" w:eastAsia="nl-NL"/>
        </w:rPr>
      </w:pPr>
      <w:r w:rsidRPr="008D2F81">
        <w:rPr>
          <w:rFonts w:eastAsia="Times New Roman"/>
          <w:noProof/>
          <w:u w:val="single"/>
          <w:lang w:val="nl-NL" w:eastAsia="nl-N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4283710</wp:posOffset>
            </wp:positionH>
            <wp:positionV relativeFrom="margin">
              <wp:posOffset>-627380</wp:posOffset>
            </wp:positionV>
            <wp:extent cx="2475230" cy="1955800"/>
            <wp:effectExtent l="0" t="0" r="127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nasjonal-arbeidsdeling_articlemai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2"/>
                    <a:stretch/>
                  </pic:blipFill>
                  <pic:spPr bwMode="auto">
                    <a:xfrm>
                      <a:off x="0" y="0"/>
                      <a:ext cx="2475230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F81">
        <w:rPr>
          <w:rFonts w:eastAsia="Times New Roman"/>
          <w:u w:val="single"/>
          <w:lang w:val="nl-NL" w:eastAsia="nl-NL"/>
        </w:rPr>
        <w:t>Eindterm 27:</w:t>
      </w:r>
    </w:p>
    <w:p w:rsidR="005E2CFF" w:rsidRPr="008D2F81" w:rsidRDefault="005E2CFF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</w:p>
    <w:p w:rsidR="005E2CFF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r w:rsidRPr="008D2F81">
        <w:rPr>
          <w:rFonts w:eastAsia="Times New Roman"/>
          <w:lang w:val="nl-NL" w:eastAsia="nl-NL"/>
        </w:rPr>
        <w:t xml:space="preserve">De kandidaten kunnen uitleggen dat </w:t>
      </w:r>
    </w:p>
    <w:p w:rsidR="005E2CFF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het</w:t>
      </w:r>
      <w:proofErr w:type="gramEnd"/>
      <w:r w:rsidRPr="008D2F81">
        <w:rPr>
          <w:rFonts w:eastAsia="Times New Roman"/>
          <w:lang w:val="nl-NL" w:eastAsia="nl-NL"/>
        </w:rPr>
        <w:t xml:space="preserve"> volgens Smith de taak van de overheid is om </w:t>
      </w:r>
    </w:p>
    <w:p w:rsidR="005E2CFF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de</w:t>
      </w:r>
      <w:proofErr w:type="gramEnd"/>
      <w:r w:rsidRPr="008D2F81">
        <w:rPr>
          <w:rFonts w:eastAsia="Times New Roman"/>
          <w:lang w:val="nl-NL" w:eastAsia="nl-NL"/>
        </w:rPr>
        <w:t xml:space="preserve"> negatieve gevolgen van de arbeidsdeling te voorkomen. </w:t>
      </w:r>
    </w:p>
    <w:p w:rsidR="005E2CFF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r w:rsidRPr="008D2F81">
        <w:rPr>
          <w:rFonts w:eastAsia="Times New Roman"/>
          <w:lang w:val="nl-NL" w:eastAsia="nl-NL"/>
        </w:rPr>
        <w:t xml:space="preserve">Daarbij kunnen zij weergeven wat volgens Smith </w:t>
      </w:r>
    </w:p>
    <w:p w:rsidR="005E2CFF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de</w:t>
      </w:r>
      <w:proofErr w:type="gramEnd"/>
      <w:r w:rsidRPr="008D2F81">
        <w:rPr>
          <w:rFonts w:eastAsia="Times New Roman"/>
          <w:lang w:val="nl-NL" w:eastAsia="nl-NL"/>
        </w:rPr>
        <w:t xml:space="preserve"> negatieve gevolgen van arbeidsdeling zijn </w:t>
      </w:r>
    </w:p>
    <w:p w:rsidR="008A753D" w:rsidRPr="008D2F81" w:rsidRDefault="008A753D" w:rsidP="005E2CFF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lang w:val="nl-NL" w:eastAsia="nl-NL"/>
        </w:rPr>
      </w:pPr>
      <w:proofErr w:type="gramStart"/>
      <w:r w:rsidRPr="008D2F81">
        <w:rPr>
          <w:rFonts w:eastAsia="Times New Roman"/>
          <w:lang w:val="nl-NL" w:eastAsia="nl-NL"/>
        </w:rPr>
        <w:t>en</w:t>
      </w:r>
      <w:proofErr w:type="gramEnd"/>
      <w:r w:rsidRPr="008D2F81">
        <w:rPr>
          <w:rFonts w:eastAsia="Times New Roman"/>
          <w:lang w:val="nl-NL" w:eastAsia="nl-NL"/>
        </w:rPr>
        <w:t xml:space="preserve"> wat in dit verband de functie van onderwijs is.</w:t>
      </w:r>
    </w:p>
    <w:p w:rsidR="008A753D" w:rsidRPr="008D2F81" w:rsidRDefault="008A753D">
      <w:pPr>
        <w:rPr>
          <w:rFonts w:ascii="Palatino Linotype" w:hAnsi="Palatino Linotype"/>
        </w:rPr>
      </w:pPr>
    </w:p>
    <w:p w:rsidR="008A753D" w:rsidRPr="008D2F81" w:rsidRDefault="008A753D">
      <w:pPr>
        <w:rPr>
          <w:rFonts w:ascii="Palatino Linotype" w:hAnsi="Palatino Linotype"/>
        </w:rPr>
      </w:pPr>
    </w:p>
    <w:p w:rsidR="00507AD3" w:rsidRPr="008D2F81" w:rsidRDefault="00507AD3" w:rsidP="00507AD3">
      <w:pPr>
        <w:pStyle w:val="Geenafstand"/>
      </w:pPr>
      <w:proofErr w:type="spellStart"/>
      <w:r w:rsidRPr="008D2F81">
        <w:t>Opgave</w:t>
      </w:r>
      <w:proofErr w:type="spellEnd"/>
      <w:r w:rsidRPr="008D2F81">
        <w:t xml:space="preserve"> 2: </w:t>
      </w:r>
      <w:r w:rsidRPr="008D2F81">
        <w:tab/>
      </w:r>
      <w:proofErr w:type="spellStart"/>
      <w:r w:rsidRPr="008D2F81">
        <w:t>Speldenknopjes</w:t>
      </w:r>
      <w:proofErr w:type="spellEnd"/>
      <w:r w:rsidRPr="008D2F81">
        <w:tab/>
        <w:t xml:space="preserve"> </w:t>
      </w:r>
    </w:p>
    <w:p w:rsidR="00507AD3" w:rsidRPr="008D2F81" w:rsidRDefault="00507AD3" w:rsidP="00507AD3">
      <w:pPr>
        <w:pStyle w:val="Geenafstand"/>
        <w:shd w:val="clear" w:color="auto" w:fill="7F7F7F"/>
        <w:tabs>
          <w:tab w:val="left" w:pos="426"/>
          <w:tab w:val="left" w:pos="851"/>
        </w:tabs>
        <w:spacing w:line="360" w:lineRule="auto"/>
        <w:rPr>
          <w:rFonts w:cs="Arial"/>
          <w:sz w:val="10"/>
          <w:szCs w:val="10"/>
        </w:rPr>
      </w:pPr>
    </w:p>
    <w:p w:rsidR="008A753D" w:rsidRPr="008D2F81" w:rsidRDefault="005E2CFF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>Smith beweert dat het de taak van de overheid is om de negatieve gevolgen van arbeidsverdeling te voorkomen.</w:t>
      </w:r>
    </w:p>
    <w:p w:rsidR="005E2CFF" w:rsidRPr="008D2F81" w:rsidRDefault="005E2CFF">
      <w:pPr>
        <w:rPr>
          <w:rFonts w:ascii="Palatino Linotype" w:hAnsi="Palatino Linotype"/>
        </w:rPr>
      </w:pPr>
    </w:p>
    <w:p w:rsidR="005E2CFF" w:rsidRPr="008D2F81" w:rsidRDefault="000C7A1C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a</w:t>
      </w:r>
      <w:proofErr w:type="gramEnd"/>
      <w:r w:rsidRPr="008D2F81">
        <w:rPr>
          <w:rFonts w:ascii="Palatino Linotype" w:hAnsi="Palatino Linotype"/>
        </w:rPr>
        <w:tab/>
      </w:r>
      <w:r w:rsidR="005E2CFF" w:rsidRPr="008D2F81">
        <w:rPr>
          <w:rFonts w:ascii="Palatino Linotype" w:hAnsi="Palatino Linotype"/>
        </w:rPr>
        <w:t>Waarom beweert hij dat?</w:t>
      </w:r>
    </w:p>
    <w:p w:rsidR="005E2CFF" w:rsidRPr="008D2F81" w:rsidRDefault="005E2CFF">
      <w:pPr>
        <w:rPr>
          <w:rFonts w:ascii="Palatino Linotype" w:hAnsi="Palatino Linotype"/>
        </w:rPr>
      </w:pPr>
    </w:p>
    <w:p w:rsidR="005E2CFF" w:rsidRPr="008D2F81" w:rsidRDefault="000C7A1C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b</w:t>
      </w:r>
      <w:proofErr w:type="gramEnd"/>
      <w:r w:rsidRPr="008D2F81">
        <w:rPr>
          <w:rFonts w:ascii="Palatino Linotype" w:hAnsi="Palatino Linotype"/>
        </w:rPr>
        <w:tab/>
      </w:r>
      <w:r w:rsidR="005E2CFF" w:rsidRPr="008D2F81">
        <w:rPr>
          <w:rFonts w:ascii="Palatino Linotype" w:hAnsi="Palatino Linotype"/>
        </w:rPr>
        <w:t>Welke negatieve gevolgen ziet Smith aan arbeidsdeling?</w:t>
      </w:r>
    </w:p>
    <w:p w:rsidR="005E2CFF" w:rsidRPr="008D2F81" w:rsidRDefault="005E2CFF">
      <w:pPr>
        <w:rPr>
          <w:rFonts w:ascii="Palatino Linotype" w:hAnsi="Palatino Linotype"/>
        </w:rPr>
      </w:pPr>
    </w:p>
    <w:p w:rsidR="005E2CFF" w:rsidRPr="008D2F81" w:rsidRDefault="000C7A1C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c</w:t>
      </w:r>
      <w:proofErr w:type="gramEnd"/>
      <w:r w:rsidRPr="008D2F81">
        <w:rPr>
          <w:rFonts w:ascii="Palatino Linotype" w:hAnsi="Palatino Linotype"/>
        </w:rPr>
        <w:tab/>
      </w:r>
      <w:r w:rsidR="005E2CFF" w:rsidRPr="008D2F81">
        <w:rPr>
          <w:rFonts w:ascii="Palatino Linotype" w:hAnsi="Palatino Linotype"/>
        </w:rPr>
        <w:t>Hoe moet de overheid de negatieve gevolgen van arbeidsdeling voorkomen?</w:t>
      </w:r>
    </w:p>
    <w:p w:rsidR="005E2CFF" w:rsidRPr="008D2F81" w:rsidRDefault="005E2CFF">
      <w:pPr>
        <w:rPr>
          <w:rFonts w:ascii="Palatino Linotype" w:hAnsi="Palatino Linotype"/>
        </w:rPr>
      </w:pPr>
    </w:p>
    <w:p w:rsidR="009E1D68" w:rsidRPr="008D2F81" w:rsidRDefault="009E1D68">
      <w:pPr>
        <w:rPr>
          <w:rFonts w:ascii="Palatino Linotype" w:hAnsi="Palatino Linotype"/>
        </w:rPr>
      </w:pPr>
      <w:proofErr w:type="gramStart"/>
      <w:r w:rsidRPr="008D2F81">
        <w:rPr>
          <w:rFonts w:ascii="Palatino Linotype" w:hAnsi="Palatino Linotype"/>
        </w:rPr>
        <w:t>d</w:t>
      </w:r>
      <w:proofErr w:type="gramEnd"/>
      <w:r w:rsidRPr="008D2F81">
        <w:rPr>
          <w:rFonts w:ascii="Palatino Linotype" w:hAnsi="Palatino Linotype"/>
        </w:rPr>
        <w:tab/>
      </w:r>
      <w:r w:rsidR="005E2CFF" w:rsidRPr="008D2F81">
        <w:rPr>
          <w:rFonts w:ascii="Palatino Linotype" w:hAnsi="Palatino Linotype"/>
        </w:rPr>
        <w:t xml:space="preserve">Wat is volgens Smith de functie van onderwijs bij het voorkomen van </w:t>
      </w:r>
    </w:p>
    <w:p w:rsidR="005E2CFF" w:rsidRPr="008D2F81" w:rsidRDefault="009E1D68">
      <w:pPr>
        <w:rPr>
          <w:rFonts w:ascii="Palatino Linotype" w:hAnsi="Palatino Linotype"/>
        </w:rPr>
      </w:pPr>
      <w:r w:rsidRPr="008D2F81">
        <w:rPr>
          <w:rFonts w:ascii="Palatino Linotype" w:hAnsi="Palatino Linotype"/>
        </w:rPr>
        <w:tab/>
      </w:r>
      <w:proofErr w:type="gramStart"/>
      <w:r w:rsidR="005E2CFF" w:rsidRPr="008D2F81">
        <w:rPr>
          <w:rFonts w:ascii="Palatino Linotype" w:hAnsi="Palatino Linotype"/>
        </w:rPr>
        <w:t>negatieve</w:t>
      </w:r>
      <w:proofErr w:type="gramEnd"/>
      <w:r w:rsidR="005E2CFF" w:rsidRPr="008D2F81">
        <w:rPr>
          <w:rFonts w:ascii="Palatino Linotype" w:hAnsi="Palatino Linotype"/>
        </w:rPr>
        <w:t xml:space="preserve"> gevolgen?</w:t>
      </w:r>
    </w:p>
    <w:p w:rsidR="005E2CFF" w:rsidRPr="008D2F81" w:rsidRDefault="005E2CFF">
      <w:pPr>
        <w:rPr>
          <w:rFonts w:ascii="Palatino Linotype" w:hAnsi="Palatino Linotype"/>
        </w:rPr>
      </w:pPr>
    </w:p>
    <w:sectPr w:rsidR="005E2CFF" w:rsidRPr="008D2F81" w:rsidSect="00C06019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407A"/>
    <w:multiLevelType w:val="multilevel"/>
    <w:tmpl w:val="786642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A1985"/>
    <w:multiLevelType w:val="multilevel"/>
    <w:tmpl w:val="6F80FE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C6"/>
    <w:rsid w:val="0004662B"/>
    <w:rsid w:val="000C7A1C"/>
    <w:rsid w:val="00104E1F"/>
    <w:rsid w:val="00157ABD"/>
    <w:rsid w:val="001947E9"/>
    <w:rsid w:val="001B7A2F"/>
    <w:rsid w:val="001C4B2D"/>
    <w:rsid w:val="0027290A"/>
    <w:rsid w:val="002D0B5E"/>
    <w:rsid w:val="00332F5F"/>
    <w:rsid w:val="00422690"/>
    <w:rsid w:val="004C5499"/>
    <w:rsid w:val="004F16DD"/>
    <w:rsid w:val="004F6F40"/>
    <w:rsid w:val="00507AD3"/>
    <w:rsid w:val="00525EB8"/>
    <w:rsid w:val="005E0FCF"/>
    <w:rsid w:val="005E2CFF"/>
    <w:rsid w:val="00767ED5"/>
    <w:rsid w:val="00792579"/>
    <w:rsid w:val="00801106"/>
    <w:rsid w:val="00863A20"/>
    <w:rsid w:val="008A753D"/>
    <w:rsid w:val="008D2F81"/>
    <w:rsid w:val="008F74B4"/>
    <w:rsid w:val="009014DB"/>
    <w:rsid w:val="0094169D"/>
    <w:rsid w:val="0098305F"/>
    <w:rsid w:val="00983E53"/>
    <w:rsid w:val="009E1D68"/>
    <w:rsid w:val="00BA6DDA"/>
    <w:rsid w:val="00BB41C6"/>
    <w:rsid w:val="00BC4F5E"/>
    <w:rsid w:val="00C46A38"/>
    <w:rsid w:val="00CF1523"/>
    <w:rsid w:val="00D11544"/>
    <w:rsid w:val="00D35BA1"/>
    <w:rsid w:val="00E122C0"/>
    <w:rsid w:val="00E6566B"/>
    <w:rsid w:val="00E70763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454B"/>
  <w14:defaultImageDpi w14:val="32767"/>
  <w15:chartTrackingRefBased/>
  <w15:docId w15:val="{AAB079F5-9DCB-C342-B61C-AD2A6B3F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D2F81"/>
    <w:rPr>
      <w:rFonts w:ascii="Times New Roman" w:eastAsia="Times New Roman" w:hAnsi="Times New Roman" w:cs="Times New Roman"/>
      <w:i w:val="0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8D2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8D2F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BB41C6"/>
    <w:pPr>
      <w:spacing w:before="100" w:beforeAutospacing="1" w:after="100" w:afterAutospacing="1"/>
    </w:pPr>
    <w:rPr>
      <w:rFonts w:eastAsiaTheme="minorEastAsia"/>
      <w:sz w:val="20"/>
      <w:szCs w:val="20"/>
      <w:lang w:val="en-US" w:eastAsia="en-US"/>
    </w:rPr>
  </w:style>
  <w:style w:type="paragraph" w:styleId="Geenafstand">
    <w:name w:val="No Spacing"/>
    <w:uiPriority w:val="1"/>
    <w:qFormat/>
    <w:rsid w:val="00BB41C6"/>
    <w:rPr>
      <w:rFonts w:eastAsiaTheme="minorEastAsia" w:cs="Times New Roman"/>
      <w:i w:val="0"/>
      <w:sz w:val="24"/>
      <w:szCs w:val="24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8D2F81"/>
    <w:rPr>
      <w:rFonts w:ascii="Times New Roman" w:eastAsia="Times New Roman" w:hAnsi="Times New Roman" w:cs="Times New Roman"/>
      <w:b/>
      <w:bCs/>
      <w:i w:val="0"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D2F81"/>
    <w:rPr>
      <w:rFonts w:ascii="Times New Roman" w:eastAsia="Times New Roman" w:hAnsi="Times New Roman" w:cs="Times New Roman"/>
      <w:b/>
      <w:bCs/>
      <w:i w:val="0"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D2F81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8D2F81"/>
  </w:style>
  <w:style w:type="character" w:customStyle="1" w:styleId="mw-headline">
    <w:name w:val="mw-headline"/>
    <w:basedOn w:val="Standaardalinea-lettertype"/>
    <w:rsid w:val="008D2F81"/>
  </w:style>
  <w:style w:type="character" w:customStyle="1" w:styleId="mw-editsection">
    <w:name w:val="mw-editsection"/>
    <w:basedOn w:val="Standaardalinea-lettertype"/>
    <w:rsid w:val="008D2F81"/>
  </w:style>
  <w:style w:type="character" w:customStyle="1" w:styleId="mw-editsection-bracket">
    <w:name w:val="mw-editsection-bracket"/>
    <w:basedOn w:val="Standaardalinea-lettertype"/>
    <w:rsid w:val="008D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nl.wikipedia.org/wiki/Vio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Kuns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2019-07-23T13:32:00Z</cp:lastPrinted>
  <dcterms:created xsi:type="dcterms:W3CDTF">2019-07-14T07:18:00Z</dcterms:created>
  <dcterms:modified xsi:type="dcterms:W3CDTF">2019-11-14T20:25:00Z</dcterms:modified>
</cp:coreProperties>
</file>